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C3272" w14:textId="77777777" w:rsidR="00471FD3" w:rsidRPr="00EF4CD8" w:rsidRDefault="00471FD3" w:rsidP="00EF4CD8">
      <w:pPr>
        <w:autoSpaceDE w:val="0"/>
        <w:autoSpaceDN w:val="0"/>
        <w:adjustRightInd w:val="0"/>
        <w:spacing w:line="360" w:lineRule="auto"/>
        <w:jc w:val="center"/>
        <w:rPr>
          <w:rFonts w:ascii="Verdana Pro Light" w:hAnsi="Verdana Pro Light" w:cstheme="majorBidi"/>
          <w:b/>
          <w:bCs/>
        </w:rPr>
      </w:pPr>
      <w:r w:rsidRPr="00EF4CD8">
        <w:rPr>
          <w:rFonts w:ascii="Verdana Pro Light" w:hAnsi="Verdana Pro Light" w:cstheme="majorBidi"/>
          <w:b/>
          <w:bCs/>
        </w:rPr>
        <w:t>Методология</w:t>
      </w:r>
      <w:r w:rsidR="00454157" w:rsidRPr="00EF4CD8">
        <w:rPr>
          <w:rFonts w:ascii="Verdana Pro Light" w:hAnsi="Verdana Pro Light" w:cstheme="majorBidi"/>
          <w:b/>
          <w:bCs/>
          <w:lang w:val="en-US"/>
        </w:rPr>
        <w:t xml:space="preserve"> </w:t>
      </w:r>
      <w:r w:rsidR="00454157" w:rsidRPr="00EF4CD8">
        <w:rPr>
          <w:rFonts w:ascii="Verdana Pro Light" w:hAnsi="Verdana Pro Light" w:cstheme="majorBidi"/>
          <w:b/>
          <w:bCs/>
        </w:rPr>
        <w:t>на „КИЕЗИ БЪЛГАРИЯ” ЕООД</w:t>
      </w:r>
    </w:p>
    <w:p w14:paraId="0495810E" w14:textId="77777777" w:rsidR="00C800DB" w:rsidRPr="00EF4CD8" w:rsidRDefault="00C800DB" w:rsidP="00EF4CD8">
      <w:pPr>
        <w:pStyle w:val="Default"/>
        <w:spacing w:line="360" w:lineRule="auto"/>
        <w:ind w:firstLine="708"/>
        <w:jc w:val="both"/>
        <w:rPr>
          <w:rFonts w:ascii="Verdana Pro Light" w:hAnsi="Verdana Pro Light" w:cstheme="majorBidi"/>
          <w:color w:val="333333"/>
          <w:sz w:val="22"/>
          <w:szCs w:val="22"/>
        </w:rPr>
      </w:pPr>
    </w:p>
    <w:p w14:paraId="7684B52C" w14:textId="36674555" w:rsidR="00AC103F" w:rsidRPr="00EF4CD8" w:rsidRDefault="004426F2" w:rsidP="00EF4CD8">
      <w:pPr>
        <w:pStyle w:val="Default"/>
        <w:spacing w:line="360" w:lineRule="auto"/>
        <w:ind w:firstLine="708"/>
        <w:jc w:val="both"/>
        <w:rPr>
          <w:rFonts w:ascii="Verdana Pro Light" w:hAnsi="Verdana Pro Light" w:cstheme="majorBidi"/>
          <w:sz w:val="22"/>
          <w:szCs w:val="22"/>
          <w:lang w:val="en-US"/>
        </w:rPr>
      </w:pPr>
      <w:r w:rsidRPr="00EF4CD8">
        <w:rPr>
          <w:rFonts w:ascii="Verdana Pro Light" w:hAnsi="Verdana Pro Light" w:cstheme="majorBidi"/>
          <w:color w:val="333333"/>
          <w:sz w:val="22"/>
          <w:szCs w:val="22"/>
        </w:rPr>
        <w:t xml:space="preserve">Настоящата информация се изготвя на основание на </w:t>
      </w:r>
      <w:r w:rsidR="005635FB" w:rsidRPr="00EF4CD8">
        <w:rPr>
          <w:rFonts w:ascii="Verdana Pro Light" w:hAnsi="Verdana Pro Light" w:cs="Verdana"/>
          <w:sz w:val="22"/>
          <w:szCs w:val="22"/>
        </w:rPr>
        <w:t xml:space="preserve">раздел </w:t>
      </w:r>
      <w:r w:rsidR="00AE7AFC" w:rsidRPr="00EF4CD8">
        <w:rPr>
          <w:rFonts w:ascii="Verdana Pro Light" w:hAnsi="Verdana Pro Light" w:cs="Verdana"/>
          <w:sz w:val="22"/>
          <w:szCs w:val="22"/>
          <w:lang w:val="en-US"/>
        </w:rPr>
        <w:t>5</w:t>
      </w:r>
      <w:r w:rsidR="005635FB" w:rsidRPr="00EF4CD8">
        <w:rPr>
          <w:rFonts w:ascii="Verdana Pro Light" w:hAnsi="Verdana Pro Light" w:cs="Verdana"/>
          <w:sz w:val="22"/>
          <w:szCs w:val="22"/>
        </w:rPr>
        <w:t xml:space="preserve"> от Кодекса на </w:t>
      </w:r>
      <w:r w:rsidR="00AE7AFC" w:rsidRPr="00EF4CD8">
        <w:rPr>
          <w:rFonts w:ascii="Verdana Pro Light" w:hAnsi="Verdana Pro Light" w:cs="Verdana"/>
          <w:sz w:val="22"/>
          <w:szCs w:val="22"/>
          <w:lang w:val="en-US"/>
        </w:rPr>
        <w:t>EFPIA (EFPIA Code of Practice)</w:t>
      </w:r>
      <w:r w:rsidR="00AE7AFC" w:rsidRPr="00EF4CD8">
        <w:rPr>
          <w:rFonts w:ascii="Verdana Pro Light" w:hAnsi="Verdana Pro Light" w:cs="Verdana"/>
          <w:sz w:val="22"/>
          <w:szCs w:val="22"/>
        </w:rPr>
        <w:t xml:space="preserve"> и </w:t>
      </w:r>
      <w:r w:rsidR="00AE7AFC" w:rsidRPr="00EF4CD8">
        <w:rPr>
          <w:rFonts w:ascii="Verdana Pro Light" w:hAnsi="Verdana Pro Light" w:cstheme="majorBidi"/>
          <w:color w:val="333333"/>
          <w:sz w:val="22"/>
          <w:szCs w:val="22"/>
        </w:rPr>
        <w:t>раздел 5 „Оповестяване на предоставяне на стойност от компаниите“</w:t>
      </w:r>
      <w:r w:rsidR="00AE7AFC" w:rsidRPr="00EF4CD8">
        <w:rPr>
          <w:rFonts w:ascii="Verdana Pro Light" w:hAnsi="Verdana Pro Light" w:cs="Verdana"/>
          <w:sz w:val="22"/>
          <w:szCs w:val="22"/>
        </w:rPr>
        <w:t xml:space="preserve"> от Етичн</w:t>
      </w:r>
      <w:r w:rsidR="00BB53BC">
        <w:rPr>
          <w:rFonts w:ascii="Verdana Pro Light" w:hAnsi="Verdana Pro Light" w:cs="Verdana"/>
          <w:sz w:val="22"/>
          <w:szCs w:val="22"/>
        </w:rPr>
        <w:t>ия</w:t>
      </w:r>
      <w:r w:rsidR="00AE7AFC" w:rsidRPr="00EF4CD8">
        <w:rPr>
          <w:rFonts w:ascii="Verdana Pro Light" w:hAnsi="Verdana Pro Light" w:cs="Verdana"/>
          <w:sz w:val="22"/>
          <w:szCs w:val="22"/>
        </w:rPr>
        <w:t xml:space="preserve"> кодекс на научноизследователската фармацевтична индустрия в България</w:t>
      </w:r>
      <w:r w:rsidR="009D08B5" w:rsidRPr="00EF4CD8">
        <w:rPr>
          <w:rFonts w:ascii="Verdana Pro Light" w:hAnsi="Verdana Pro Light" w:cs="Verdana"/>
          <w:sz w:val="22"/>
          <w:szCs w:val="22"/>
        </w:rPr>
        <w:t xml:space="preserve"> (в сила от 01.01.2021)</w:t>
      </w:r>
      <w:r w:rsidR="00AE7AFC" w:rsidRPr="00EF4CD8">
        <w:rPr>
          <w:rFonts w:ascii="Verdana Pro Light" w:hAnsi="Verdana Pro Light" w:cs="Verdana"/>
          <w:sz w:val="22"/>
          <w:szCs w:val="22"/>
        </w:rPr>
        <w:t xml:space="preserve"> </w:t>
      </w:r>
      <w:r w:rsidR="005635FB" w:rsidRPr="00EF4CD8">
        <w:rPr>
          <w:rFonts w:ascii="Verdana Pro Light" w:hAnsi="Verdana Pro Light" w:cs="Verdana"/>
          <w:sz w:val="22"/>
          <w:szCs w:val="22"/>
        </w:rPr>
        <w:t xml:space="preserve">за оповестяване на предоставяне на стойност от фармацевтични </w:t>
      </w:r>
      <w:r w:rsidR="00AE7AFC" w:rsidRPr="00EF4CD8">
        <w:rPr>
          <w:rFonts w:ascii="Verdana Pro Light" w:hAnsi="Verdana Pro Light" w:cs="Verdana"/>
          <w:sz w:val="22"/>
          <w:szCs w:val="22"/>
        </w:rPr>
        <w:t>компании</w:t>
      </w:r>
      <w:r w:rsidR="005635FB" w:rsidRPr="00EF4CD8">
        <w:rPr>
          <w:rFonts w:ascii="Verdana Pro Light" w:hAnsi="Verdana Pro Light" w:cs="Verdana"/>
          <w:sz w:val="22"/>
          <w:szCs w:val="22"/>
        </w:rPr>
        <w:t xml:space="preserve"> към медицински специалисти</w:t>
      </w:r>
      <w:r w:rsidR="009D08B5" w:rsidRPr="00EF4CD8">
        <w:rPr>
          <w:rFonts w:ascii="Verdana Pro Light" w:hAnsi="Verdana Pro Light" w:cs="Verdana"/>
          <w:sz w:val="22"/>
          <w:szCs w:val="22"/>
        </w:rPr>
        <w:t xml:space="preserve"> (МС)</w:t>
      </w:r>
      <w:r w:rsidR="00AE7AFC" w:rsidRPr="00EF4CD8">
        <w:rPr>
          <w:rFonts w:ascii="Verdana Pro Light" w:hAnsi="Verdana Pro Light" w:cs="Verdana"/>
          <w:sz w:val="22"/>
          <w:szCs w:val="22"/>
        </w:rPr>
        <w:t>,</w:t>
      </w:r>
      <w:r w:rsidR="005635FB" w:rsidRPr="00EF4CD8">
        <w:rPr>
          <w:rFonts w:ascii="Verdana Pro Light" w:hAnsi="Verdana Pro Light" w:cs="Verdana"/>
          <w:sz w:val="22"/>
          <w:szCs w:val="22"/>
        </w:rPr>
        <w:t xml:space="preserve"> здравни организации</w:t>
      </w:r>
      <w:r w:rsidR="009D08B5" w:rsidRPr="00EF4CD8">
        <w:rPr>
          <w:rFonts w:ascii="Verdana Pro Light" w:hAnsi="Verdana Pro Light" w:cs="Verdana"/>
          <w:sz w:val="22"/>
          <w:szCs w:val="22"/>
        </w:rPr>
        <w:t xml:space="preserve"> (ЗО)</w:t>
      </w:r>
      <w:r w:rsidR="005635FB" w:rsidRPr="00EF4CD8">
        <w:rPr>
          <w:rFonts w:ascii="Verdana Pro Light" w:hAnsi="Verdana Pro Light" w:cs="Verdana"/>
          <w:sz w:val="22"/>
          <w:szCs w:val="22"/>
        </w:rPr>
        <w:t xml:space="preserve"> </w:t>
      </w:r>
      <w:r w:rsidR="00AE7AFC" w:rsidRPr="00EF4CD8">
        <w:rPr>
          <w:rFonts w:ascii="Verdana Pro Light" w:hAnsi="Verdana Pro Light" w:cs="Verdana"/>
          <w:sz w:val="22"/>
          <w:szCs w:val="22"/>
        </w:rPr>
        <w:t>и пациентски организации</w:t>
      </w:r>
      <w:r w:rsidR="009D08B5" w:rsidRPr="00EF4CD8">
        <w:rPr>
          <w:rFonts w:ascii="Verdana Pro Light" w:hAnsi="Verdana Pro Light" w:cs="Verdana"/>
          <w:sz w:val="22"/>
          <w:szCs w:val="22"/>
        </w:rPr>
        <w:t xml:space="preserve"> (ПО).</w:t>
      </w:r>
    </w:p>
    <w:p w14:paraId="5C2756F0" w14:textId="77777777" w:rsidR="00C800DB" w:rsidRPr="00EF4CD8" w:rsidRDefault="00C800DB" w:rsidP="00EF4CD8">
      <w:pPr>
        <w:pStyle w:val="Default"/>
        <w:spacing w:line="360" w:lineRule="auto"/>
        <w:ind w:firstLine="708"/>
        <w:jc w:val="both"/>
        <w:rPr>
          <w:rFonts w:ascii="Verdana Pro Light" w:hAnsi="Verdana Pro Light" w:cstheme="majorBidi"/>
          <w:sz w:val="22"/>
          <w:szCs w:val="22"/>
        </w:rPr>
      </w:pPr>
    </w:p>
    <w:p w14:paraId="6C3F1C10" w14:textId="47A64B78" w:rsidR="0020585A" w:rsidRPr="00EF4CD8" w:rsidRDefault="00FE1724" w:rsidP="00EF4CD8">
      <w:pPr>
        <w:pStyle w:val="Default"/>
        <w:spacing w:line="360" w:lineRule="auto"/>
        <w:ind w:firstLine="708"/>
        <w:jc w:val="both"/>
        <w:rPr>
          <w:rFonts w:ascii="Verdana Pro Light" w:hAnsi="Verdana Pro Light" w:cstheme="majorBidi"/>
          <w:sz w:val="22"/>
          <w:szCs w:val="22"/>
        </w:rPr>
      </w:pPr>
      <w:r w:rsidRPr="00EF4CD8">
        <w:rPr>
          <w:rFonts w:ascii="Verdana Pro Light" w:hAnsi="Verdana Pro Light" w:cstheme="majorBidi"/>
          <w:sz w:val="22"/>
          <w:szCs w:val="22"/>
        </w:rPr>
        <w:t xml:space="preserve">Целта на настоящата публикация е </w:t>
      </w:r>
      <w:r w:rsidR="00F04E8D" w:rsidRPr="00EF4CD8">
        <w:rPr>
          <w:rFonts w:ascii="Verdana Pro Light" w:hAnsi="Verdana Pro Light" w:cstheme="majorBidi"/>
          <w:sz w:val="22"/>
          <w:szCs w:val="22"/>
        </w:rPr>
        <w:t xml:space="preserve">да </w:t>
      </w:r>
      <w:r w:rsidR="001608BD" w:rsidRPr="00EF4CD8">
        <w:rPr>
          <w:rFonts w:ascii="Verdana Pro Light" w:hAnsi="Verdana Pro Light" w:cstheme="majorBidi"/>
          <w:sz w:val="22"/>
          <w:szCs w:val="22"/>
        </w:rPr>
        <w:t xml:space="preserve">разясни и </w:t>
      </w:r>
      <w:r w:rsidR="00F04E8D" w:rsidRPr="00EF4CD8">
        <w:rPr>
          <w:rFonts w:ascii="Verdana Pro Light" w:hAnsi="Verdana Pro Light" w:cstheme="majorBidi"/>
          <w:sz w:val="22"/>
          <w:szCs w:val="22"/>
        </w:rPr>
        <w:t xml:space="preserve">обобщи методологията, използвана от </w:t>
      </w:r>
      <w:proofErr w:type="spellStart"/>
      <w:r w:rsidR="001608BD" w:rsidRPr="00EF4CD8">
        <w:rPr>
          <w:rFonts w:ascii="Verdana Pro Light" w:hAnsi="Verdana Pro Light" w:cstheme="majorBidi"/>
          <w:sz w:val="22"/>
          <w:szCs w:val="22"/>
        </w:rPr>
        <w:t>Киези</w:t>
      </w:r>
      <w:proofErr w:type="spellEnd"/>
      <w:r w:rsidR="001608BD" w:rsidRPr="00EF4CD8">
        <w:rPr>
          <w:rFonts w:ascii="Verdana Pro Light" w:hAnsi="Verdana Pro Light" w:cstheme="majorBidi"/>
          <w:sz w:val="22"/>
          <w:szCs w:val="22"/>
        </w:rPr>
        <w:t xml:space="preserve"> България при изготвяне</w:t>
      </w:r>
      <w:r w:rsidR="00F04E8D" w:rsidRPr="00EF4CD8">
        <w:rPr>
          <w:rFonts w:ascii="Verdana Pro Light" w:hAnsi="Verdana Pro Light" w:cstheme="majorBidi"/>
          <w:sz w:val="22"/>
          <w:szCs w:val="22"/>
        </w:rPr>
        <w:t xml:space="preserve"> на оповестяван</w:t>
      </w:r>
      <w:r w:rsidR="001608BD" w:rsidRPr="00EF4CD8">
        <w:rPr>
          <w:rFonts w:ascii="Verdana Pro Light" w:hAnsi="Verdana Pro Light" w:cstheme="majorBidi"/>
          <w:sz w:val="22"/>
          <w:szCs w:val="22"/>
        </w:rPr>
        <w:t>ето</w:t>
      </w:r>
      <w:r w:rsidR="00F04E8D" w:rsidRPr="00EF4CD8">
        <w:rPr>
          <w:rFonts w:ascii="Verdana Pro Light" w:hAnsi="Verdana Pro Light" w:cstheme="majorBidi"/>
          <w:sz w:val="22"/>
          <w:szCs w:val="22"/>
        </w:rPr>
        <w:t xml:space="preserve"> и идентифициране на </w:t>
      </w:r>
      <w:r w:rsidR="009D08B5" w:rsidRPr="00EF4CD8">
        <w:rPr>
          <w:rFonts w:ascii="Verdana Pro Light" w:hAnsi="Verdana Pro Light" w:cstheme="majorBidi"/>
          <w:sz w:val="22"/>
          <w:szCs w:val="22"/>
        </w:rPr>
        <w:t>п</w:t>
      </w:r>
      <w:r w:rsidR="00F04E8D" w:rsidRPr="00EF4CD8">
        <w:rPr>
          <w:rFonts w:ascii="Verdana Pro Light" w:hAnsi="Verdana Pro Light" w:cstheme="majorBidi"/>
          <w:sz w:val="22"/>
          <w:szCs w:val="22"/>
        </w:rPr>
        <w:t>редостав</w:t>
      </w:r>
      <w:r w:rsidR="0040366A" w:rsidRPr="00EF4CD8">
        <w:rPr>
          <w:rFonts w:ascii="Verdana Pro Light" w:hAnsi="Verdana Pro Light" w:cstheme="majorBidi"/>
          <w:sz w:val="22"/>
          <w:szCs w:val="22"/>
        </w:rPr>
        <w:t>яне на</w:t>
      </w:r>
      <w:r w:rsidR="001608BD" w:rsidRPr="00EF4CD8">
        <w:rPr>
          <w:rFonts w:ascii="Verdana Pro Light" w:hAnsi="Verdana Pro Light" w:cstheme="majorBidi"/>
          <w:sz w:val="22"/>
          <w:szCs w:val="22"/>
        </w:rPr>
        <w:t xml:space="preserve"> </w:t>
      </w:r>
      <w:r w:rsidR="00F04E8D" w:rsidRPr="00EF4CD8">
        <w:rPr>
          <w:rFonts w:ascii="Verdana Pro Light" w:hAnsi="Verdana Pro Light" w:cstheme="majorBidi"/>
          <w:sz w:val="22"/>
          <w:szCs w:val="22"/>
        </w:rPr>
        <w:t>стойност към медицински сп</w:t>
      </w:r>
      <w:r w:rsidR="001608BD" w:rsidRPr="00EF4CD8">
        <w:rPr>
          <w:rFonts w:ascii="Verdana Pro Light" w:hAnsi="Verdana Pro Light" w:cstheme="majorBidi"/>
          <w:sz w:val="22"/>
          <w:szCs w:val="22"/>
        </w:rPr>
        <w:t>е</w:t>
      </w:r>
      <w:r w:rsidR="0020585A" w:rsidRPr="00EF4CD8">
        <w:rPr>
          <w:rFonts w:ascii="Verdana Pro Light" w:hAnsi="Verdana Pro Light" w:cstheme="majorBidi"/>
          <w:sz w:val="22"/>
          <w:szCs w:val="22"/>
        </w:rPr>
        <w:t>циалисти и здравни организации</w:t>
      </w:r>
      <w:r w:rsidR="0040366A" w:rsidRPr="00EF4CD8">
        <w:rPr>
          <w:rFonts w:ascii="Verdana Pro Light" w:hAnsi="Verdana Pro Light" w:cstheme="majorBidi"/>
          <w:sz w:val="22"/>
          <w:szCs w:val="22"/>
        </w:rPr>
        <w:t>,</w:t>
      </w:r>
      <w:r w:rsidR="0020585A" w:rsidRPr="00EF4CD8">
        <w:rPr>
          <w:rFonts w:ascii="Verdana Pro Light" w:hAnsi="Verdana Pro Light" w:cstheme="majorBidi"/>
          <w:sz w:val="22"/>
          <w:szCs w:val="22"/>
        </w:rPr>
        <w:t xml:space="preserve"> а именно:</w:t>
      </w:r>
    </w:p>
    <w:p w14:paraId="4C247AB6" w14:textId="773E7299" w:rsidR="00E27E7F" w:rsidRPr="00EF4CD8" w:rsidRDefault="0020585A" w:rsidP="00FA2E94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 Pro Light" w:hAnsi="Verdana Pro Light" w:cstheme="majorBidi"/>
          <w:sz w:val="22"/>
          <w:szCs w:val="22"/>
        </w:rPr>
      </w:pPr>
      <w:r w:rsidRPr="00BB53BC">
        <w:rPr>
          <w:rFonts w:ascii="Verdana Pro Light" w:hAnsi="Verdana Pro Light" w:cstheme="majorBidi"/>
          <w:sz w:val="22"/>
          <w:szCs w:val="22"/>
        </w:rPr>
        <w:t>методи за идентификация</w:t>
      </w:r>
      <w:r w:rsidRPr="00EF4CD8">
        <w:rPr>
          <w:rFonts w:ascii="Verdana Pro Light" w:hAnsi="Verdana Pro Light" w:cstheme="majorBidi"/>
          <w:sz w:val="22"/>
          <w:szCs w:val="22"/>
        </w:rPr>
        <w:t xml:space="preserve"> на </w:t>
      </w:r>
      <w:r w:rsidR="00C800DB" w:rsidRPr="00EF4CD8">
        <w:rPr>
          <w:rFonts w:ascii="Verdana Pro Light" w:hAnsi="Verdana Pro Light" w:cstheme="majorBidi"/>
          <w:sz w:val="22"/>
          <w:szCs w:val="22"/>
        </w:rPr>
        <w:t>П</w:t>
      </w:r>
      <w:r w:rsidRPr="00EF4CD8">
        <w:rPr>
          <w:rFonts w:ascii="Verdana Pro Light" w:hAnsi="Verdana Pro Light" w:cstheme="majorBidi"/>
          <w:sz w:val="22"/>
          <w:szCs w:val="22"/>
        </w:rPr>
        <w:t xml:space="preserve">олучателите, така и на предоставената стойност и последващо й оповестяване; </w:t>
      </w:r>
    </w:p>
    <w:p w14:paraId="2E847D59" w14:textId="77777777" w:rsidR="0020585A" w:rsidRPr="00BB53BC" w:rsidRDefault="0020585A" w:rsidP="00FA2E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left"/>
        <w:rPr>
          <w:rFonts w:ascii="Verdana Pro Light" w:hAnsi="Verdana Pro Light" w:cs="Candara"/>
          <w:color w:val="000000"/>
        </w:rPr>
      </w:pPr>
      <w:r w:rsidRPr="00BB53BC">
        <w:rPr>
          <w:rFonts w:ascii="Verdana Pro Light" w:hAnsi="Verdana Pro Light" w:cs="Candara"/>
          <w:color w:val="000000"/>
        </w:rPr>
        <w:t xml:space="preserve">обща информация и специфични за страната условия; </w:t>
      </w:r>
    </w:p>
    <w:p w14:paraId="2BC98205" w14:textId="77777777" w:rsidR="00C800DB" w:rsidRPr="00BB53BC" w:rsidRDefault="0020585A" w:rsidP="00FA2E94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 Pro Light" w:hAnsi="Verdana Pro Light" w:cstheme="majorBidi"/>
          <w:sz w:val="22"/>
          <w:szCs w:val="22"/>
        </w:rPr>
      </w:pPr>
      <w:r w:rsidRPr="00BB53BC">
        <w:rPr>
          <w:rFonts w:ascii="Verdana Pro Light" w:hAnsi="Verdana Pro Light" w:cs="Candara"/>
          <w:sz w:val="22"/>
          <w:szCs w:val="22"/>
        </w:rPr>
        <w:t>третиране на многогодишните договори, данък върху добавената стойност и други данъчни аспекти;</w:t>
      </w:r>
    </w:p>
    <w:p w14:paraId="6C8DC69E" w14:textId="77777777" w:rsidR="0020585A" w:rsidRPr="00BB53BC" w:rsidRDefault="0020585A" w:rsidP="00FA2E94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 Pro Light" w:hAnsi="Verdana Pro Light" w:cstheme="majorBidi"/>
          <w:sz w:val="22"/>
          <w:szCs w:val="22"/>
        </w:rPr>
      </w:pPr>
      <w:r w:rsidRPr="00BB53BC">
        <w:rPr>
          <w:rFonts w:ascii="Verdana Pro Light" w:hAnsi="Verdana Pro Light" w:cs="Candara"/>
          <w:sz w:val="22"/>
          <w:szCs w:val="22"/>
        </w:rPr>
        <w:t>валутни аспекти, както и други въпроси, свързани с периода и размера на предоставяне на стойност.</w:t>
      </w:r>
    </w:p>
    <w:p w14:paraId="04EECACF" w14:textId="77777777" w:rsidR="0069577C" w:rsidRPr="00BB53BC" w:rsidRDefault="0069577C" w:rsidP="00EF4CD8">
      <w:pPr>
        <w:autoSpaceDE w:val="0"/>
        <w:autoSpaceDN w:val="0"/>
        <w:adjustRightInd w:val="0"/>
        <w:spacing w:line="360" w:lineRule="auto"/>
        <w:ind w:firstLine="708"/>
        <w:jc w:val="left"/>
        <w:rPr>
          <w:rFonts w:ascii="Verdana Pro Light" w:hAnsi="Verdana Pro Light" w:cstheme="majorBidi"/>
          <w:lang w:val="en-US"/>
        </w:rPr>
      </w:pPr>
    </w:p>
    <w:p w14:paraId="57E71A99" w14:textId="15BCBE94" w:rsidR="003F26F0" w:rsidRPr="00BB53BC" w:rsidRDefault="00E27E7F" w:rsidP="00EF4CD8">
      <w:pPr>
        <w:autoSpaceDE w:val="0"/>
        <w:autoSpaceDN w:val="0"/>
        <w:adjustRightInd w:val="0"/>
        <w:spacing w:line="360" w:lineRule="auto"/>
        <w:ind w:firstLine="708"/>
        <w:rPr>
          <w:rFonts w:ascii="Verdana Pro Light" w:hAnsi="Verdana Pro Light" w:cstheme="majorBidi"/>
        </w:rPr>
      </w:pPr>
      <w:r w:rsidRPr="00BB53BC">
        <w:rPr>
          <w:rFonts w:ascii="Verdana Pro Light" w:hAnsi="Verdana Pro Light" w:cstheme="majorBidi"/>
        </w:rPr>
        <w:t>„</w:t>
      </w:r>
      <w:proofErr w:type="spellStart"/>
      <w:r w:rsidRPr="00BB53BC">
        <w:rPr>
          <w:rFonts w:ascii="Verdana Pro Light" w:hAnsi="Verdana Pro Light" w:cstheme="majorBidi"/>
        </w:rPr>
        <w:t>Киези</w:t>
      </w:r>
      <w:proofErr w:type="spellEnd"/>
      <w:r w:rsidRPr="00BB53BC">
        <w:rPr>
          <w:rFonts w:ascii="Verdana Pro Light" w:hAnsi="Verdana Pro Light" w:cstheme="majorBidi"/>
        </w:rPr>
        <w:t xml:space="preserve"> България” ЕООД </w:t>
      </w:r>
      <w:r w:rsidR="00F04E8D" w:rsidRPr="00BB53BC">
        <w:rPr>
          <w:rFonts w:ascii="Verdana Pro Light" w:hAnsi="Verdana Pro Light" w:cstheme="majorBidi"/>
        </w:rPr>
        <w:t xml:space="preserve">е част от Chiesi Group и като такава е пълноправен член на </w:t>
      </w:r>
      <w:r w:rsidR="0040366A" w:rsidRPr="00BB53BC">
        <w:rPr>
          <w:rFonts w:ascii="Verdana Pro Light" w:hAnsi="Verdana Pro Light" w:cstheme="majorBidi"/>
          <w:lang w:val="en-US"/>
        </w:rPr>
        <w:t>A</w:t>
      </w:r>
      <w:r w:rsidR="009F4C00">
        <w:rPr>
          <w:rFonts w:ascii="Verdana Pro Light" w:hAnsi="Verdana Pro Light" w:cstheme="majorBidi"/>
          <w:lang w:val="en-US"/>
        </w:rPr>
        <w:t>R</w:t>
      </w:r>
      <w:r w:rsidR="0040366A" w:rsidRPr="00BB53BC">
        <w:rPr>
          <w:rFonts w:ascii="Verdana Pro Light" w:hAnsi="Verdana Pro Light" w:cstheme="majorBidi"/>
          <w:lang w:val="en-US"/>
        </w:rPr>
        <w:t>PharM (</w:t>
      </w:r>
      <w:r w:rsidR="0040366A" w:rsidRPr="00BB53BC">
        <w:rPr>
          <w:rFonts w:ascii="Verdana Pro Light" w:hAnsi="Verdana Pro Light" w:cstheme="majorBidi"/>
        </w:rPr>
        <w:t>Асоциация на Научноизследователските Фармацевтични Производители в България)</w:t>
      </w:r>
      <w:r w:rsidR="00F04E8D" w:rsidRPr="00BB53BC">
        <w:rPr>
          <w:rFonts w:ascii="Verdana Pro Light" w:hAnsi="Verdana Pro Light" w:cstheme="majorBidi"/>
        </w:rPr>
        <w:t xml:space="preserve">. Дейността й е изцяло подчинена на принципите </w:t>
      </w:r>
      <w:r w:rsidR="003F26F0" w:rsidRPr="00BB53BC">
        <w:rPr>
          <w:rFonts w:ascii="Verdana Pro Light" w:hAnsi="Verdana Pro Light" w:cstheme="majorBidi"/>
        </w:rPr>
        <w:t xml:space="preserve">и изискванията, залегнали в Етичния Кодекс и Съответствие </w:t>
      </w:r>
      <w:r w:rsidR="00454157" w:rsidRPr="00BB53BC">
        <w:rPr>
          <w:rFonts w:ascii="Verdana Pro Light" w:hAnsi="Verdana Pro Light" w:cstheme="majorBidi"/>
        </w:rPr>
        <w:t>(</w:t>
      </w:r>
      <w:proofErr w:type="spellStart"/>
      <w:r w:rsidR="00454157" w:rsidRPr="00BB53BC">
        <w:rPr>
          <w:rFonts w:ascii="Verdana Pro Light" w:hAnsi="Verdana Pro Light" w:cstheme="majorBidi"/>
        </w:rPr>
        <w:t>Code</w:t>
      </w:r>
      <w:proofErr w:type="spellEnd"/>
      <w:r w:rsidR="00454157" w:rsidRPr="00BB53BC">
        <w:rPr>
          <w:rFonts w:ascii="Verdana Pro Light" w:hAnsi="Verdana Pro Light" w:cstheme="majorBidi"/>
        </w:rPr>
        <w:t xml:space="preserve"> </w:t>
      </w:r>
      <w:proofErr w:type="spellStart"/>
      <w:r w:rsidR="00454157" w:rsidRPr="00BB53BC">
        <w:rPr>
          <w:rFonts w:ascii="Verdana Pro Light" w:hAnsi="Verdana Pro Light" w:cstheme="majorBidi"/>
        </w:rPr>
        <w:t>of</w:t>
      </w:r>
      <w:proofErr w:type="spellEnd"/>
      <w:r w:rsidR="00454157" w:rsidRPr="00BB53BC">
        <w:rPr>
          <w:rFonts w:ascii="Verdana Pro Light" w:hAnsi="Verdana Pro Light" w:cstheme="majorBidi"/>
        </w:rPr>
        <w:t xml:space="preserve"> </w:t>
      </w:r>
      <w:proofErr w:type="spellStart"/>
      <w:r w:rsidR="00454157" w:rsidRPr="00BB53BC">
        <w:rPr>
          <w:rFonts w:ascii="Verdana Pro Light" w:hAnsi="Verdana Pro Light" w:cstheme="majorBidi"/>
        </w:rPr>
        <w:t>Ethics</w:t>
      </w:r>
      <w:proofErr w:type="spellEnd"/>
      <w:r w:rsidR="00454157" w:rsidRPr="00BB53BC">
        <w:rPr>
          <w:rFonts w:ascii="Verdana Pro Light" w:hAnsi="Verdana Pro Light" w:cstheme="majorBidi"/>
        </w:rPr>
        <w:t xml:space="preserve"> &amp; </w:t>
      </w:r>
      <w:proofErr w:type="spellStart"/>
      <w:r w:rsidR="00454157" w:rsidRPr="00BB53BC">
        <w:rPr>
          <w:rFonts w:ascii="Verdana Pro Light" w:hAnsi="Verdana Pro Light" w:cstheme="majorBidi"/>
        </w:rPr>
        <w:t>Compliance</w:t>
      </w:r>
      <w:proofErr w:type="spellEnd"/>
      <w:r w:rsidR="00454157" w:rsidRPr="00BB53BC">
        <w:rPr>
          <w:rFonts w:ascii="Verdana Pro Light" w:hAnsi="Verdana Pro Light" w:cstheme="majorBidi"/>
        </w:rPr>
        <w:t>)</w:t>
      </w:r>
      <w:r w:rsidR="003F26F0" w:rsidRPr="00BB53BC">
        <w:rPr>
          <w:rFonts w:ascii="Verdana Pro Light" w:hAnsi="Verdana Pro Light" w:cstheme="majorBidi"/>
        </w:rPr>
        <w:t xml:space="preserve"> н</w:t>
      </w:r>
      <w:r w:rsidR="00454157" w:rsidRPr="00BB53BC">
        <w:rPr>
          <w:rFonts w:ascii="Verdana Pro Light" w:hAnsi="Verdana Pro Light" w:cstheme="majorBidi"/>
        </w:rPr>
        <w:t>а Chiesi Group</w:t>
      </w:r>
      <w:r w:rsidR="003F26F0" w:rsidRPr="00BB53BC">
        <w:rPr>
          <w:rFonts w:ascii="Verdana Pro Light" w:hAnsi="Verdana Pro Light" w:cstheme="majorBidi"/>
        </w:rPr>
        <w:t>.</w:t>
      </w:r>
    </w:p>
    <w:p w14:paraId="57F450A6" w14:textId="77777777" w:rsidR="003F26F0" w:rsidRPr="00BB53BC" w:rsidRDefault="003F26F0" w:rsidP="00EF4CD8">
      <w:pPr>
        <w:spacing w:line="360" w:lineRule="auto"/>
        <w:rPr>
          <w:rStyle w:val="Hyperlink"/>
          <w:rFonts w:ascii="Verdana Pro Light" w:hAnsi="Verdana Pro Light" w:cstheme="majorBidi"/>
          <w:u w:val="none"/>
          <w:bdr w:val="none" w:sz="0" w:space="0" w:color="auto" w:frame="1"/>
        </w:rPr>
      </w:pPr>
      <w:r w:rsidRPr="00BB53BC">
        <w:rPr>
          <w:rFonts w:ascii="Verdana Pro Light" w:hAnsi="Verdana Pro Light"/>
          <w:color w:val="333333"/>
        </w:rPr>
        <w:t xml:space="preserve">Повече информация за този Кодекс може да намерите на страницата на компанията </w:t>
      </w:r>
      <w:r w:rsidR="00775135" w:rsidRPr="00BB53BC">
        <w:rPr>
          <w:rFonts w:ascii="Verdana Pro Light" w:hAnsi="Verdana Pro Light"/>
        </w:rPr>
        <w:fldChar w:fldCharType="begin"/>
      </w:r>
      <w:r w:rsidR="00304319" w:rsidRPr="00BB53BC">
        <w:rPr>
          <w:rFonts w:ascii="Verdana Pro Light" w:hAnsi="Verdana Pro Light"/>
        </w:rPr>
        <w:instrText>HYPERLINK "http://www.chiesi.bg/img/Chiesi_Group_Guidelines_on_Ethics__Compliance_2015_BG.pdf"</w:instrText>
      </w:r>
      <w:r w:rsidR="00775135" w:rsidRPr="00BB53BC">
        <w:rPr>
          <w:rFonts w:ascii="Verdana Pro Light" w:hAnsi="Verdana Pro Light"/>
        </w:rPr>
        <w:fldChar w:fldCharType="separate"/>
      </w:r>
      <w:r w:rsidR="00454157" w:rsidRPr="00BB53BC">
        <w:rPr>
          <w:rStyle w:val="Hyperlink"/>
          <w:rFonts w:ascii="Verdana Pro Light" w:hAnsi="Verdana Pro Light" w:cstheme="majorBidi"/>
          <w:u w:val="none"/>
          <w:bdr w:val="none" w:sz="0" w:space="0" w:color="auto" w:frame="1"/>
        </w:rPr>
        <w:t>Етичен кодекс на Chiesi Group</w:t>
      </w:r>
      <w:r w:rsidRPr="00BB53BC">
        <w:rPr>
          <w:rStyle w:val="Hyperlink"/>
          <w:rFonts w:ascii="Verdana Pro Light" w:hAnsi="Verdana Pro Light" w:cstheme="majorBidi"/>
          <w:u w:val="none"/>
          <w:bdr w:val="none" w:sz="0" w:space="0" w:color="auto" w:frame="1"/>
        </w:rPr>
        <w:t>.</w:t>
      </w:r>
    </w:p>
    <w:p w14:paraId="52C6CDD0" w14:textId="77777777" w:rsidR="0069577C" w:rsidRPr="00BB53BC" w:rsidRDefault="00775135" w:rsidP="00EF4CD8">
      <w:pPr>
        <w:spacing w:line="360" w:lineRule="auto"/>
        <w:rPr>
          <w:rFonts w:ascii="Verdana Pro Light" w:hAnsi="Verdana Pro Light"/>
        </w:rPr>
      </w:pPr>
      <w:r w:rsidRPr="00BB53BC">
        <w:rPr>
          <w:rFonts w:ascii="Verdana Pro Light" w:hAnsi="Verdana Pro Light"/>
        </w:rPr>
        <w:fldChar w:fldCharType="end"/>
      </w:r>
    </w:p>
    <w:p w14:paraId="2FD298C7" w14:textId="18EDBD8A" w:rsidR="00454157" w:rsidRPr="00BB53BC" w:rsidRDefault="00454157" w:rsidP="00EF4CD8">
      <w:pPr>
        <w:spacing w:line="360" w:lineRule="auto"/>
        <w:ind w:firstLine="708"/>
        <w:rPr>
          <w:rFonts w:ascii="Verdana Pro Light" w:hAnsi="Verdana Pro Light"/>
        </w:rPr>
      </w:pPr>
      <w:r w:rsidRPr="00BB53BC">
        <w:rPr>
          <w:rFonts w:ascii="Verdana Pro Light" w:hAnsi="Verdana Pro Light"/>
        </w:rPr>
        <w:t>Като член на EFPIA (</w:t>
      </w:r>
      <w:r w:rsidR="0040366A" w:rsidRPr="00BB53BC">
        <w:rPr>
          <w:rFonts w:ascii="Verdana Pro Light" w:hAnsi="Verdana Pro Light"/>
          <w:lang w:val="en-US"/>
        </w:rPr>
        <w:t>European Federation of Pharmaceutical Industries and Associations)</w:t>
      </w:r>
      <w:r w:rsidR="00730C67" w:rsidRPr="00BB53BC">
        <w:rPr>
          <w:rFonts w:ascii="Verdana Pro Light" w:hAnsi="Verdana Pro Light"/>
        </w:rPr>
        <w:t xml:space="preserve">, </w:t>
      </w:r>
      <w:r w:rsidR="003F26F0" w:rsidRPr="00BB53BC">
        <w:rPr>
          <w:rFonts w:ascii="Verdana Pro Light" w:hAnsi="Verdana Pro Light"/>
        </w:rPr>
        <w:t xml:space="preserve">респективно </w:t>
      </w:r>
      <w:r w:rsidR="0040366A" w:rsidRPr="00BB53BC">
        <w:rPr>
          <w:rFonts w:ascii="Verdana Pro Light" w:hAnsi="Verdana Pro Light"/>
          <w:lang w:val="en-US"/>
        </w:rPr>
        <w:t>ARPharM</w:t>
      </w:r>
      <w:r w:rsidR="003F26F0" w:rsidRPr="00BB53BC">
        <w:rPr>
          <w:rFonts w:ascii="Verdana Pro Light" w:hAnsi="Verdana Pro Light"/>
        </w:rPr>
        <w:t xml:space="preserve">, </w:t>
      </w:r>
      <w:r w:rsidRPr="00BB53BC">
        <w:rPr>
          <w:rFonts w:ascii="Verdana Pro Light" w:hAnsi="Verdana Pro Light"/>
        </w:rPr>
        <w:t>ние насърчаваме прозрачността на взаимоотношенията между фармацевтичната промишленост и специалистите</w:t>
      </w:r>
      <w:r w:rsidR="003F26F0" w:rsidRPr="00BB53BC">
        <w:rPr>
          <w:rFonts w:ascii="Verdana Pro Light" w:hAnsi="Verdana Pro Light"/>
        </w:rPr>
        <w:t xml:space="preserve"> и</w:t>
      </w:r>
      <w:r w:rsidRPr="00BB53BC">
        <w:rPr>
          <w:rFonts w:ascii="Verdana Pro Light" w:hAnsi="Verdana Pro Light"/>
        </w:rPr>
        <w:t xml:space="preserve"> организациите от здравеопазването съгласно правилата на EFPIA, както и на всички национални правни норми, тъй като сме убедени, че трябва да бъдем независими партньори имащи една и съща цел -</w:t>
      </w:r>
      <w:r w:rsidR="003F26F0" w:rsidRPr="00BB53BC">
        <w:rPr>
          <w:rFonts w:ascii="Verdana Pro Light" w:hAnsi="Verdana Pro Light"/>
        </w:rPr>
        <w:t xml:space="preserve"> </w:t>
      </w:r>
      <w:r w:rsidRPr="00BB53BC">
        <w:rPr>
          <w:rFonts w:ascii="Verdana Pro Light" w:hAnsi="Verdana Pro Light"/>
        </w:rPr>
        <w:t xml:space="preserve">сътрудничество и обмен на знания и </w:t>
      </w:r>
      <w:r w:rsidRPr="00BB53BC">
        <w:rPr>
          <w:rFonts w:ascii="Verdana Pro Light" w:hAnsi="Verdana Pro Light"/>
        </w:rPr>
        <w:lastRenderedPageBreak/>
        <w:t>научноизследователска и развойна дейност, без нарушаваща закона намеса или влияние.</w:t>
      </w:r>
    </w:p>
    <w:p w14:paraId="3D3BD991" w14:textId="0566E525" w:rsidR="0059470E" w:rsidRPr="00BB53BC" w:rsidRDefault="0030467C" w:rsidP="00EF4CD8">
      <w:pPr>
        <w:autoSpaceDE w:val="0"/>
        <w:autoSpaceDN w:val="0"/>
        <w:adjustRightInd w:val="0"/>
        <w:spacing w:line="360" w:lineRule="auto"/>
        <w:ind w:firstLine="708"/>
        <w:rPr>
          <w:rFonts w:ascii="Verdana Pro Light" w:hAnsi="Verdana Pro Light" w:cstheme="majorBidi"/>
        </w:rPr>
      </w:pPr>
      <w:r w:rsidRPr="00BB53BC">
        <w:rPr>
          <w:rFonts w:ascii="Verdana Pro Light" w:hAnsi="Verdana Pro Light" w:cstheme="majorBidi"/>
        </w:rPr>
        <w:t>Основен приоритет за нас, като член на</w:t>
      </w:r>
      <w:r w:rsidR="0069577C" w:rsidRPr="00BB53BC">
        <w:rPr>
          <w:rStyle w:val="Strong"/>
          <w:rFonts w:ascii="Verdana Pro Light" w:hAnsi="Verdana Pro Light" w:cstheme="majorBidi"/>
          <w:b w:val="0"/>
          <w:color w:val="333333"/>
          <w:bdr w:val="none" w:sz="0" w:space="0" w:color="auto" w:frame="1"/>
        </w:rPr>
        <w:t xml:space="preserve"> EFPIA</w:t>
      </w:r>
      <w:r w:rsidRPr="00BB53BC">
        <w:rPr>
          <w:rFonts w:ascii="Verdana Pro Light" w:hAnsi="Verdana Pro Light" w:cstheme="majorBidi"/>
        </w:rPr>
        <w:t xml:space="preserve">, респективно на </w:t>
      </w:r>
      <w:r w:rsidR="0040366A" w:rsidRPr="00BB53BC">
        <w:rPr>
          <w:rFonts w:ascii="Verdana Pro Light" w:hAnsi="Verdana Pro Light" w:cstheme="majorBidi"/>
          <w:lang w:val="en-US"/>
        </w:rPr>
        <w:t>ARPharM</w:t>
      </w:r>
      <w:r w:rsidRPr="00BB53BC">
        <w:rPr>
          <w:rFonts w:ascii="Verdana Pro Light" w:hAnsi="Verdana Pro Light" w:cstheme="majorBidi"/>
        </w:rPr>
        <w:t xml:space="preserve"> е да допринасяме за защитата и осигуряването на човешкото здраве и човешкия живот, съдействайки за гарантиране на достъпа на българските пациенти до качествени, безопасни и ефективни лекарствени продукти за профилактика, диагностика и лечение на </w:t>
      </w:r>
      <w:r w:rsidR="0040366A" w:rsidRPr="00BB53BC">
        <w:rPr>
          <w:rFonts w:ascii="Verdana Pro Light" w:hAnsi="Verdana Pro Light" w:cstheme="majorBidi"/>
        </w:rPr>
        <w:t>заболявания</w:t>
      </w:r>
      <w:r w:rsidRPr="00BB53BC">
        <w:rPr>
          <w:rFonts w:ascii="Verdana Pro Light" w:hAnsi="Verdana Pro Light" w:cstheme="majorBidi"/>
        </w:rPr>
        <w:t>.</w:t>
      </w:r>
    </w:p>
    <w:p w14:paraId="3C167042" w14:textId="5771607B" w:rsidR="0030467C" w:rsidRPr="00BB53BC" w:rsidRDefault="0059470E" w:rsidP="00EF4CD8">
      <w:pPr>
        <w:spacing w:line="360" w:lineRule="auto"/>
        <w:ind w:firstLine="708"/>
        <w:rPr>
          <w:rFonts w:ascii="Verdana Pro Light" w:hAnsi="Verdana Pro Light"/>
        </w:rPr>
      </w:pPr>
      <w:r w:rsidRPr="00BB53BC">
        <w:rPr>
          <w:rFonts w:ascii="Verdana Pro Light" w:hAnsi="Verdana Pro Light"/>
        </w:rPr>
        <w:t>Доколкото се явява безспорно</w:t>
      </w:r>
      <w:r w:rsidR="0030467C" w:rsidRPr="00BB53BC">
        <w:rPr>
          <w:rFonts w:ascii="Verdana Pro Light" w:hAnsi="Verdana Pro Light"/>
        </w:rPr>
        <w:t>, че взаимодействието</w:t>
      </w:r>
      <w:r w:rsidRPr="00BB53BC">
        <w:rPr>
          <w:rFonts w:ascii="Verdana Pro Light" w:hAnsi="Verdana Pro Light"/>
        </w:rPr>
        <w:t xml:space="preserve"> </w:t>
      </w:r>
      <w:r w:rsidR="0030467C" w:rsidRPr="00BB53BC">
        <w:rPr>
          <w:rFonts w:ascii="Verdana Pro Light" w:hAnsi="Verdana Pro Light"/>
        </w:rPr>
        <w:t>между индустрията и медицинските специалисти може да създаде опасност от</w:t>
      </w:r>
      <w:r w:rsidRPr="00BB53BC">
        <w:rPr>
          <w:rFonts w:ascii="Verdana Pro Light" w:hAnsi="Verdana Pro Light"/>
        </w:rPr>
        <w:t xml:space="preserve"> </w:t>
      </w:r>
      <w:r w:rsidR="0030467C" w:rsidRPr="00BB53BC">
        <w:rPr>
          <w:rFonts w:ascii="Verdana Pro Light" w:hAnsi="Verdana Pro Light"/>
        </w:rPr>
        <w:t>конфликт на интереси</w:t>
      </w:r>
      <w:r w:rsidRPr="00BB53BC">
        <w:rPr>
          <w:rFonts w:ascii="Verdana Pro Light" w:hAnsi="Verdana Pro Light"/>
        </w:rPr>
        <w:t xml:space="preserve">, ние напълно споделяме всички заложени критерии и изисквания на </w:t>
      </w:r>
      <w:r w:rsidRPr="00BB53BC">
        <w:rPr>
          <w:rStyle w:val="Strong"/>
          <w:rFonts w:ascii="Verdana Pro Light" w:hAnsi="Verdana Pro Light" w:cstheme="majorBidi"/>
          <w:b w:val="0"/>
          <w:bCs w:val="0"/>
          <w:color w:val="333333"/>
          <w:bdr w:val="none" w:sz="0" w:space="0" w:color="auto" w:frame="1"/>
        </w:rPr>
        <w:t>EFPIA,</w:t>
      </w:r>
      <w:r w:rsidRPr="00BB53BC">
        <w:rPr>
          <w:rStyle w:val="Strong"/>
          <w:rFonts w:ascii="Verdana Pro Light" w:hAnsi="Verdana Pro Light" w:cstheme="majorBidi"/>
          <w:color w:val="333333"/>
          <w:bdr w:val="none" w:sz="0" w:space="0" w:color="auto" w:frame="1"/>
        </w:rPr>
        <w:t xml:space="preserve"> </w:t>
      </w:r>
      <w:r w:rsidRPr="00BB53BC">
        <w:rPr>
          <w:rStyle w:val="Strong"/>
          <w:rFonts w:ascii="Verdana Pro Light" w:hAnsi="Verdana Pro Light" w:cstheme="majorBidi"/>
          <w:b w:val="0"/>
          <w:bCs w:val="0"/>
          <w:color w:val="333333"/>
          <w:bdr w:val="none" w:sz="0" w:space="0" w:color="auto" w:frame="1"/>
        </w:rPr>
        <w:t>респективно</w:t>
      </w:r>
      <w:r w:rsidRPr="00BB53BC">
        <w:rPr>
          <w:rStyle w:val="Strong"/>
          <w:rFonts w:ascii="Verdana Pro Light" w:hAnsi="Verdana Pro Light" w:cstheme="majorBidi"/>
          <w:color w:val="333333"/>
          <w:bdr w:val="none" w:sz="0" w:space="0" w:color="auto" w:frame="1"/>
        </w:rPr>
        <w:t xml:space="preserve"> </w:t>
      </w:r>
      <w:r w:rsidR="0040366A" w:rsidRPr="00BB53BC">
        <w:rPr>
          <w:rStyle w:val="Strong"/>
          <w:rFonts w:ascii="Verdana Pro Light" w:hAnsi="Verdana Pro Light" w:cstheme="majorBidi"/>
          <w:b w:val="0"/>
          <w:bCs w:val="0"/>
          <w:color w:val="333333"/>
          <w:bdr w:val="none" w:sz="0" w:space="0" w:color="auto" w:frame="1"/>
          <w:lang w:val="en-US"/>
        </w:rPr>
        <w:t>ARPharM</w:t>
      </w:r>
      <w:r w:rsidRPr="00BB53BC">
        <w:rPr>
          <w:rFonts w:ascii="Verdana Pro Light" w:hAnsi="Verdana Pro Light"/>
        </w:rPr>
        <w:t xml:space="preserve">, заложени в техните </w:t>
      </w:r>
      <w:r w:rsidR="0030467C" w:rsidRPr="00BB53BC">
        <w:rPr>
          <w:rFonts w:ascii="Verdana Pro Light" w:hAnsi="Verdana Pro Light"/>
        </w:rPr>
        <w:t>кодекси и принципи,</w:t>
      </w:r>
      <w:r w:rsidRPr="00BB53BC">
        <w:rPr>
          <w:rFonts w:ascii="Verdana Pro Light" w:hAnsi="Verdana Pro Light"/>
        </w:rPr>
        <w:t xml:space="preserve"> </w:t>
      </w:r>
      <w:r w:rsidR="0030467C" w:rsidRPr="00BB53BC">
        <w:rPr>
          <w:rFonts w:ascii="Verdana Pro Light" w:hAnsi="Verdana Pro Light"/>
        </w:rPr>
        <w:t>за да се гарантира, че това взаимодействие отговаря на високите стандарти на</w:t>
      </w:r>
      <w:r w:rsidRPr="00BB53BC">
        <w:rPr>
          <w:rFonts w:ascii="Verdana Pro Light" w:hAnsi="Verdana Pro Light"/>
        </w:rPr>
        <w:t xml:space="preserve"> </w:t>
      </w:r>
      <w:r w:rsidR="0030467C" w:rsidRPr="00BB53BC">
        <w:rPr>
          <w:rFonts w:ascii="Verdana Pro Light" w:hAnsi="Verdana Pro Light"/>
        </w:rPr>
        <w:t>почтеност, които пациентите, правителствата и всички останали заинтересовани</w:t>
      </w:r>
      <w:r w:rsidRPr="00BB53BC">
        <w:rPr>
          <w:rFonts w:ascii="Verdana Pro Light" w:hAnsi="Verdana Pro Light"/>
        </w:rPr>
        <w:t xml:space="preserve"> </w:t>
      </w:r>
      <w:r w:rsidR="0030467C" w:rsidRPr="00BB53BC">
        <w:rPr>
          <w:rFonts w:ascii="Verdana Pro Light" w:hAnsi="Verdana Pro Light"/>
        </w:rPr>
        <w:t>страни очакват.</w:t>
      </w:r>
    </w:p>
    <w:p w14:paraId="43DD72FC" w14:textId="77777777" w:rsidR="0030467C" w:rsidRPr="00BB53BC" w:rsidRDefault="004357FD" w:rsidP="00EF4CD8">
      <w:pPr>
        <w:spacing w:line="360" w:lineRule="auto"/>
        <w:ind w:firstLine="708"/>
        <w:rPr>
          <w:rFonts w:ascii="Verdana Pro Light" w:hAnsi="Verdana Pro Light"/>
          <w:color w:val="333333"/>
        </w:rPr>
      </w:pPr>
      <w:r w:rsidRPr="00BB53BC">
        <w:rPr>
          <w:rFonts w:ascii="Verdana Pro Light" w:hAnsi="Verdana Pro Light"/>
        </w:rPr>
        <w:t xml:space="preserve">Във връзка с горното, настоящата </w:t>
      </w:r>
      <w:r w:rsidR="00FE1724" w:rsidRPr="00BB53BC">
        <w:rPr>
          <w:rFonts w:ascii="Verdana Pro Light" w:hAnsi="Verdana Pro Light"/>
        </w:rPr>
        <w:t>М</w:t>
      </w:r>
      <w:r w:rsidRPr="00BB53BC">
        <w:rPr>
          <w:rFonts w:ascii="Verdana Pro Light" w:hAnsi="Verdana Pro Light"/>
        </w:rPr>
        <w:t>етодология определя съответните видове предоставяне на стойност, които трябва да се съобщават, кои от тях да се изключват, както и съответната друга информация, която да помогне потребителите й да бъдат напълно наясно с начина, по който ние събираме, организираме и отчитаме съобщаваните данни.</w:t>
      </w:r>
    </w:p>
    <w:p w14:paraId="219113AD" w14:textId="77777777" w:rsidR="0044552F" w:rsidRPr="00BB53BC" w:rsidRDefault="0044552F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b/>
          <w:bCs/>
        </w:rPr>
      </w:pPr>
    </w:p>
    <w:p w14:paraId="55AC9D6D" w14:textId="77777777" w:rsidR="0030467C" w:rsidRPr="00BB53BC" w:rsidRDefault="0030467C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b/>
          <w:bCs/>
          <w:u w:val="single"/>
        </w:rPr>
      </w:pPr>
      <w:r w:rsidRPr="00BB53BC">
        <w:rPr>
          <w:rFonts w:ascii="Verdana Pro Light" w:hAnsi="Verdana Pro Light" w:cstheme="majorBidi"/>
          <w:b/>
          <w:bCs/>
          <w:u w:val="single"/>
        </w:rPr>
        <w:t>ДЕФИНИЦИИ</w:t>
      </w:r>
    </w:p>
    <w:p w14:paraId="5A2046AC" w14:textId="77777777" w:rsidR="00397EE3" w:rsidRPr="00BB53BC" w:rsidRDefault="00397EE3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b/>
          <w:bCs/>
        </w:rPr>
      </w:pPr>
    </w:p>
    <w:p w14:paraId="234419CA" w14:textId="77777777" w:rsidR="004357FD" w:rsidRPr="00BB53BC" w:rsidRDefault="004357FD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b/>
          <w:bCs/>
        </w:rPr>
      </w:pPr>
      <w:r w:rsidRPr="00BB53BC">
        <w:rPr>
          <w:rFonts w:ascii="Verdana Pro Light" w:hAnsi="Verdana Pro Light" w:cstheme="majorBidi"/>
          <w:b/>
          <w:bCs/>
        </w:rPr>
        <w:t>Компания</w:t>
      </w:r>
    </w:p>
    <w:p w14:paraId="069E240B" w14:textId="338F36AF" w:rsidR="004357FD" w:rsidRPr="00BB53BC" w:rsidRDefault="004357FD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</w:rPr>
      </w:pPr>
      <w:r w:rsidRPr="00BB53BC">
        <w:rPr>
          <w:rFonts w:ascii="Verdana Pro Light" w:hAnsi="Verdana Pro Light" w:cstheme="majorBidi"/>
        </w:rPr>
        <w:t xml:space="preserve">Компания по смисъла на Кодекса е всяка компания - член на </w:t>
      </w:r>
      <w:r w:rsidR="00280A23" w:rsidRPr="00BB53BC">
        <w:rPr>
          <w:rFonts w:ascii="Verdana Pro Light" w:hAnsi="Verdana Pro Light" w:cs="Verdana"/>
          <w:color w:val="000000"/>
          <w:lang w:val="en-US"/>
        </w:rPr>
        <w:t>ARPharM</w:t>
      </w:r>
      <w:r w:rsidRPr="00BB53BC">
        <w:rPr>
          <w:rFonts w:ascii="Verdana Pro Light" w:hAnsi="Verdana Pro Light" w:cstheme="majorBidi"/>
        </w:rPr>
        <w:t>, както и всяка</w:t>
      </w:r>
      <w:r w:rsidR="00D573A7" w:rsidRPr="00BB53BC">
        <w:rPr>
          <w:rFonts w:ascii="Verdana Pro Light" w:hAnsi="Verdana Pro Light" w:cstheme="majorBidi"/>
        </w:rPr>
        <w:t xml:space="preserve"> </w:t>
      </w:r>
      <w:r w:rsidRPr="00BB53BC">
        <w:rPr>
          <w:rFonts w:ascii="Verdana Pro Light" w:hAnsi="Verdana Pro Light" w:cstheme="majorBidi"/>
        </w:rPr>
        <w:t>компания производител или притежател на разрешение за употреба на лекарствени</w:t>
      </w:r>
      <w:r w:rsidR="00D573A7" w:rsidRPr="00BB53BC">
        <w:rPr>
          <w:rFonts w:ascii="Verdana Pro Light" w:hAnsi="Verdana Pro Light" w:cstheme="majorBidi"/>
        </w:rPr>
        <w:t xml:space="preserve"> </w:t>
      </w:r>
      <w:r w:rsidRPr="00BB53BC">
        <w:rPr>
          <w:rFonts w:ascii="Verdana Pro Light" w:hAnsi="Verdana Pro Light" w:cstheme="majorBidi"/>
        </w:rPr>
        <w:t>продукти в хуманната медицина в Европа, която е поела задължение за спазване на</w:t>
      </w:r>
      <w:r w:rsidR="00D573A7" w:rsidRPr="00BB53BC">
        <w:rPr>
          <w:rFonts w:ascii="Verdana Pro Light" w:hAnsi="Verdana Pro Light" w:cstheme="majorBidi"/>
        </w:rPr>
        <w:t xml:space="preserve"> </w:t>
      </w:r>
      <w:r w:rsidRPr="00BB53BC">
        <w:rPr>
          <w:rFonts w:ascii="Verdana Pro Light" w:hAnsi="Verdana Pro Light" w:cstheme="majorBidi"/>
        </w:rPr>
        <w:t>Етичния кодекс на Научноизследователската фармацевтична индустрия в България.</w:t>
      </w:r>
      <w:r w:rsidR="00D573A7" w:rsidRPr="00BB53BC">
        <w:rPr>
          <w:rFonts w:ascii="Verdana Pro Light" w:hAnsi="Verdana Pro Light" w:cstheme="majorBidi"/>
        </w:rPr>
        <w:t xml:space="preserve"> </w:t>
      </w:r>
      <w:r w:rsidRPr="00BB53BC">
        <w:rPr>
          <w:rFonts w:ascii="Verdana Pro Light" w:hAnsi="Verdana Pro Light" w:cstheme="majorBidi"/>
        </w:rPr>
        <w:t>Отделните юридически лица, принадлежащи към една и съща мултинационална</w:t>
      </w:r>
      <w:r w:rsidR="00D573A7" w:rsidRPr="00BB53BC">
        <w:rPr>
          <w:rFonts w:ascii="Verdana Pro Light" w:hAnsi="Verdana Pro Light" w:cstheme="majorBidi"/>
        </w:rPr>
        <w:t xml:space="preserve"> </w:t>
      </w:r>
      <w:r w:rsidRPr="00BB53BC">
        <w:rPr>
          <w:rFonts w:ascii="Verdana Pro Light" w:hAnsi="Verdana Pro Light" w:cstheme="majorBidi"/>
        </w:rPr>
        <w:t>компания, независимо дали тази мултинационална компания е компания – майка,</w:t>
      </w:r>
      <w:r w:rsidR="00D573A7" w:rsidRPr="00BB53BC">
        <w:rPr>
          <w:rFonts w:ascii="Verdana Pro Light" w:hAnsi="Verdana Pro Light" w:cstheme="majorBidi"/>
        </w:rPr>
        <w:t xml:space="preserve"> </w:t>
      </w:r>
      <w:r w:rsidRPr="00BB53BC">
        <w:rPr>
          <w:rFonts w:ascii="Verdana Pro Light" w:hAnsi="Verdana Pro Light" w:cstheme="majorBidi"/>
        </w:rPr>
        <w:t>дъщерно дружество или всяка друга форма на предприятие или организация -</w:t>
      </w:r>
      <w:r w:rsidR="00D573A7" w:rsidRPr="00BB53BC">
        <w:rPr>
          <w:rFonts w:ascii="Verdana Pro Light" w:hAnsi="Verdana Pro Light" w:cstheme="majorBidi"/>
        </w:rPr>
        <w:t xml:space="preserve"> </w:t>
      </w:r>
      <w:r w:rsidRPr="00BB53BC">
        <w:rPr>
          <w:rFonts w:ascii="Verdana Pro Light" w:hAnsi="Verdana Pro Light" w:cstheme="majorBidi"/>
        </w:rPr>
        <w:t>трябва да се счита за една компания, и като такива са обвързани със спазването на</w:t>
      </w:r>
      <w:r w:rsidR="00D573A7" w:rsidRPr="00BB53BC">
        <w:rPr>
          <w:rFonts w:ascii="Verdana Pro Light" w:hAnsi="Verdana Pro Light" w:cstheme="majorBidi"/>
        </w:rPr>
        <w:t xml:space="preserve"> </w:t>
      </w:r>
      <w:r w:rsidRPr="00BB53BC">
        <w:rPr>
          <w:rFonts w:ascii="Verdana Pro Light" w:hAnsi="Verdana Pro Light" w:cstheme="majorBidi"/>
        </w:rPr>
        <w:t>Кодекса.</w:t>
      </w:r>
    </w:p>
    <w:p w14:paraId="7BD95C4F" w14:textId="77777777" w:rsidR="00397EE3" w:rsidRPr="00BB53BC" w:rsidRDefault="00397EE3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b/>
          <w:bCs/>
        </w:rPr>
      </w:pPr>
    </w:p>
    <w:p w14:paraId="5CB74A3E" w14:textId="77777777" w:rsidR="004357FD" w:rsidRPr="00BB53BC" w:rsidRDefault="004357FD" w:rsidP="00BB53BC">
      <w:pPr>
        <w:keepNext/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b/>
          <w:bCs/>
        </w:rPr>
      </w:pPr>
      <w:r w:rsidRPr="00BB53BC">
        <w:rPr>
          <w:rFonts w:ascii="Verdana Pro Light" w:hAnsi="Verdana Pro Light" w:cstheme="majorBidi"/>
          <w:b/>
          <w:bCs/>
        </w:rPr>
        <w:lastRenderedPageBreak/>
        <w:t>Получател</w:t>
      </w:r>
    </w:p>
    <w:p w14:paraId="7EA81CFD" w14:textId="566BDD83" w:rsidR="004357FD" w:rsidRPr="00BB53BC" w:rsidRDefault="004357FD" w:rsidP="00BB53BC">
      <w:pPr>
        <w:keepNext/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</w:rPr>
      </w:pPr>
      <w:r w:rsidRPr="00BB53BC">
        <w:rPr>
          <w:rFonts w:ascii="Verdana Pro Light" w:hAnsi="Verdana Pro Light" w:cstheme="majorBidi"/>
        </w:rPr>
        <w:t>Получател</w:t>
      </w:r>
      <w:r w:rsidR="00D573A7" w:rsidRPr="00BB53BC">
        <w:rPr>
          <w:rFonts w:ascii="Verdana Pro Light" w:hAnsi="Verdana Pro Light" w:cstheme="majorBidi"/>
        </w:rPr>
        <w:t xml:space="preserve"> </w:t>
      </w:r>
      <w:r w:rsidRPr="00BB53BC">
        <w:rPr>
          <w:rFonts w:ascii="Verdana Pro Light" w:hAnsi="Verdana Pro Light" w:cstheme="majorBidi"/>
        </w:rPr>
        <w:t xml:space="preserve">е всеки </w:t>
      </w:r>
      <w:r w:rsidR="00FE1724" w:rsidRPr="00BB53BC">
        <w:rPr>
          <w:rFonts w:ascii="Verdana Pro Light" w:hAnsi="Verdana Pro Light" w:cstheme="majorBidi"/>
        </w:rPr>
        <w:t>М</w:t>
      </w:r>
      <w:r w:rsidRPr="00BB53BC">
        <w:rPr>
          <w:rFonts w:ascii="Verdana Pro Light" w:hAnsi="Verdana Pro Light" w:cstheme="majorBidi"/>
        </w:rPr>
        <w:t xml:space="preserve">едицински специалист или </w:t>
      </w:r>
      <w:r w:rsidR="00FE1724" w:rsidRPr="00BB53BC">
        <w:rPr>
          <w:rFonts w:ascii="Verdana Pro Light" w:hAnsi="Verdana Pro Light" w:cstheme="majorBidi"/>
        </w:rPr>
        <w:t>З</w:t>
      </w:r>
      <w:r w:rsidRPr="00BB53BC">
        <w:rPr>
          <w:rFonts w:ascii="Verdana Pro Light" w:hAnsi="Verdana Pro Light" w:cstheme="majorBidi"/>
        </w:rPr>
        <w:t>дравна</w:t>
      </w:r>
      <w:r w:rsidR="00D573A7" w:rsidRPr="00BB53BC">
        <w:rPr>
          <w:rFonts w:ascii="Verdana Pro Light" w:hAnsi="Verdana Pro Light" w:cstheme="majorBidi"/>
        </w:rPr>
        <w:t xml:space="preserve"> </w:t>
      </w:r>
      <w:r w:rsidR="008742A5" w:rsidRPr="00BB53BC">
        <w:rPr>
          <w:rFonts w:ascii="Verdana Pro Light" w:hAnsi="Verdana Pro Light" w:cstheme="majorBidi"/>
        </w:rPr>
        <w:t xml:space="preserve">или Пациентска </w:t>
      </w:r>
      <w:r w:rsidRPr="00BB53BC">
        <w:rPr>
          <w:rFonts w:ascii="Verdana Pro Light" w:hAnsi="Verdana Pro Light" w:cstheme="majorBidi"/>
        </w:rPr>
        <w:t>организация, както е приложимо</w:t>
      </w:r>
      <w:r w:rsidR="008742A5" w:rsidRPr="00BB53BC">
        <w:rPr>
          <w:rFonts w:ascii="Verdana Pro Light" w:hAnsi="Verdana Pro Light"/>
        </w:rPr>
        <w:t xml:space="preserve"> чиято основна практика, основен професионален адрес или място на регистрация е в Европа.</w:t>
      </w:r>
    </w:p>
    <w:p w14:paraId="126D0867" w14:textId="77777777" w:rsidR="00397EE3" w:rsidRPr="00BB53BC" w:rsidRDefault="00397EE3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b/>
        </w:rPr>
      </w:pPr>
    </w:p>
    <w:p w14:paraId="7BE81FDF" w14:textId="77777777" w:rsidR="00D32F53" w:rsidRPr="00BB53BC" w:rsidRDefault="00D32F53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b/>
        </w:rPr>
      </w:pPr>
      <w:r w:rsidRPr="00BB53BC">
        <w:rPr>
          <w:rFonts w:ascii="Verdana Pro Light" w:hAnsi="Verdana Pro Light" w:cstheme="majorBidi"/>
          <w:b/>
        </w:rPr>
        <w:t>Уникален идентификатор</w:t>
      </w:r>
    </w:p>
    <w:p w14:paraId="131BA0A8" w14:textId="27B7E520" w:rsidR="00B11970" w:rsidRPr="00BB53BC" w:rsidRDefault="00397EE3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="Arial"/>
        </w:rPr>
      </w:pPr>
      <w:r w:rsidRPr="00BB53BC">
        <w:rPr>
          <w:rFonts w:ascii="Verdana Pro Light" w:hAnsi="Verdana Pro Light" w:cstheme="majorBidi"/>
        </w:rPr>
        <w:t>За МС</w:t>
      </w:r>
      <w:r w:rsidRPr="00BB53BC">
        <w:rPr>
          <w:rFonts w:ascii="Verdana Pro Light" w:hAnsi="Verdana Pro Light" w:cstheme="majorBidi"/>
          <w:b/>
        </w:rPr>
        <w:t xml:space="preserve"> - </w:t>
      </w:r>
      <w:r w:rsidR="00D32F53" w:rsidRPr="00BB53BC">
        <w:rPr>
          <w:rFonts w:ascii="Verdana Pro Light" w:hAnsi="Verdana Pro Light" w:cstheme="majorBidi"/>
          <w:b/>
        </w:rPr>
        <w:t xml:space="preserve">Уникален </w:t>
      </w:r>
      <w:proofErr w:type="spellStart"/>
      <w:r w:rsidR="00D32F53" w:rsidRPr="00BB53BC">
        <w:rPr>
          <w:rFonts w:ascii="Verdana Pro Light" w:hAnsi="Verdana Pro Light" w:cstheme="majorBidi"/>
          <w:b/>
        </w:rPr>
        <w:t>Идинтификационен</w:t>
      </w:r>
      <w:proofErr w:type="spellEnd"/>
      <w:r w:rsidR="00D32F53" w:rsidRPr="00BB53BC">
        <w:rPr>
          <w:rFonts w:ascii="Verdana Pro Light" w:hAnsi="Verdana Pro Light" w:cstheme="majorBidi"/>
          <w:b/>
        </w:rPr>
        <w:t xml:space="preserve"> Номер</w:t>
      </w:r>
      <w:r w:rsidRPr="00BB53BC">
        <w:rPr>
          <w:rFonts w:ascii="Verdana Pro Light" w:hAnsi="Verdana Pro Light" w:cstheme="majorBidi"/>
          <w:b/>
        </w:rPr>
        <w:t xml:space="preserve"> (УИН)</w:t>
      </w:r>
      <w:r w:rsidR="00D32F53" w:rsidRPr="00BB53BC">
        <w:rPr>
          <w:rFonts w:ascii="Verdana Pro Light" w:hAnsi="Verdana Pro Light" w:cstheme="majorBidi"/>
        </w:rPr>
        <w:t xml:space="preserve"> - </w:t>
      </w:r>
      <w:r w:rsidR="00D32F53" w:rsidRPr="00BB53BC">
        <w:rPr>
          <w:rFonts w:ascii="Verdana Pro Light" w:hAnsi="Verdana Pro Light" w:cs="Arial"/>
        </w:rPr>
        <w:t>Всеки лекар, упражняващ професията си на територията на Р</w:t>
      </w:r>
      <w:r w:rsidR="00FA2E94">
        <w:rPr>
          <w:rFonts w:ascii="Verdana Pro Light" w:hAnsi="Verdana Pro Light" w:cs="Arial"/>
        </w:rPr>
        <w:t xml:space="preserve"> </w:t>
      </w:r>
      <w:r w:rsidR="00D32F53" w:rsidRPr="00BB53BC">
        <w:rPr>
          <w:rFonts w:ascii="Verdana Pro Light" w:hAnsi="Verdana Pro Light" w:cs="Arial"/>
        </w:rPr>
        <w:t>България, ако отговаря на изискванията на Закона за здравето и е вписан в Националния регистър на БЛС, респективно в регистъра на районната колегия, на територията на която се установява на работа</w:t>
      </w:r>
      <w:r w:rsidR="0056769A" w:rsidRPr="00BB53BC">
        <w:rPr>
          <w:rFonts w:ascii="Verdana Pro Light" w:hAnsi="Verdana Pro Light" w:cs="Arial"/>
        </w:rPr>
        <w:t>;</w:t>
      </w:r>
    </w:p>
    <w:p w14:paraId="25EEFD36" w14:textId="031DC269" w:rsidR="00B11970" w:rsidRPr="00BB53BC" w:rsidRDefault="00397EE3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/>
        </w:rPr>
      </w:pPr>
      <w:r w:rsidRPr="00BB53BC">
        <w:rPr>
          <w:rFonts w:ascii="Verdana Pro Light" w:hAnsi="Verdana Pro Light" w:cs="Arial"/>
        </w:rPr>
        <w:t>За ЗО -</w:t>
      </w:r>
      <w:r w:rsidR="0056769A" w:rsidRPr="00BB53BC">
        <w:rPr>
          <w:rFonts w:ascii="Verdana Pro Light" w:hAnsi="Verdana Pro Light" w:cs="Arial"/>
        </w:rPr>
        <w:t xml:space="preserve"> </w:t>
      </w:r>
      <w:r w:rsidR="0056769A" w:rsidRPr="00BB53BC">
        <w:rPr>
          <w:rFonts w:ascii="Verdana Pro Light" w:hAnsi="Verdana Pro Light" w:cs="Arial"/>
          <w:b/>
        </w:rPr>
        <w:t xml:space="preserve">Единен </w:t>
      </w:r>
      <w:proofErr w:type="spellStart"/>
      <w:r w:rsidR="0056769A" w:rsidRPr="00BB53BC">
        <w:rPr>
          <w:rFonts w:ascii="Verdana Pro Light" w:hAnsi="Verdana Pro Light" w:cs="Arial"/>
          <w:b/>
        </w:rPr>
        <w:t>идинтефикационен</w:t>
      </w:r>
      <w:proofErr w:type="spellEnd"/>
      <w:r w:rsidR="0056769A" w:rsidRPr="00BB53BC">
        <w:rPr>
          <w:rFonts w:ascii="Verdana Pro Light" w:hAnsi="Verdana Pro Light" w:cs="Arial"/>
          <w:b/>
        </w:rPr>
        <w:t xml:space="preserve"> код, БУЛСТАТ </w:t>
      </w:r>
      <w:r w:rsidRPr="00BB53BC">
        <w:rPr>
          <w:rFonts w:ascii="Verdana Pro Light" w:hAnsi="Verdana Pro Light" w:cs="Arial"/>
          <w:b/>
        </w:rPr>
        <w:t xml:space="preserve">(ЕИК) </w:t>
      </w:r>
      <w:r w:rsidR="0056769A" w:rsidRPr="00BB53BC">
        <w:rPr>
          <w:rFonts w:ascii="Verdana Pro Light" w:hAnsi="Verdana Pro Light" w:cs="Arial"/>
          <w:b/>
        </w:rPr>
        <w:t xml:space="preserve">- </w:t>
      </w:r>
      <w:r w:rsidR="00B11970" w:rsidRPr="00BB53BC">
        <w:rPr>
          <w:rFonts w:ascii="Verdana Pro Light" w:hAnsi="Verdana Pro Light"/>
        </w:rPr>
        <w:t>уникален идентификационен номер, задължителен за дружествата вписани в търговския регистър на Р</w:t>
      </w:r>
      <w:r w:rsidR="00FA2E94">
        <w:rPr>
          <w:rFonts w:ascii="Verdana Pro Light" w:hAnsi="Verdana Pro Light"/>
        </w:rPr>
        <w:t xml:space="preserve"> </w:t>
      </w:r>
      <w:r w:rsidR="00B11970" w:rsidRPr="00BB53BC">
        <w:rPr>
          <w:rFonts w:ascii="Verdana Pro Light" w:hAnsi="Verdana Pro Light"/>
        </w:rPr>
        <w:t xml:space="preserve">България. </w:t>
      </w:r>
    </w:p>
    <w:p w14:paraId="5C74D296" w14:textId="77777777" w:rsidR="00397EE3" w:rsidRPr="00BB53BC" w:rsidRDefault="00397EE3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b/>
          <w:bCs/>
        </w:rPr>
      </w:pPr>
    </w:p>
    <w:p w14:paraId="08BFB9C2" w14:textId="77777777" w:rsidR="004357FD" w:rsidRPr="00BB53BC" w:rsidRDefault="004357FD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b/>
          <w:bCs/>
        </w:rPr>
      </w:pPr>
      <w:r w:rsidRPr="00BB53BC">
        <w:rPr>
          <w:rFonts w:ascii="Verdana Pro Light" w:hAnsi="Verdana Pro Light" w:cstheme="majorBidi"/>
          <w:b/>
          <w:bCs/>
        </w:rPr>
        <w:t>Медицински специалист</w:t>
      </w:r>
      <w:r w:rsidR="0048257B" w:rsidRPr="00BB53BC">
        <w:rPr>
          <w:rFonts w:ascii="Verdana Pro Light" w:hAnsi="Verdana Pro Light" w:cstheme="majorBidi"/>
          <w:b/>
          <w:bCs/>
        </w:rPr>
        <w:t xml:space="preserve"> (МС)</w:t>
      </w:r>
    </w:p>
    <w:p w14:paraId="3E460538" w14:textId="47FF17BA" w:rsidR="00FE1724" w:rsidRPr="00BB53BC" w:rsidRDefault="004357FD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</w:rPr>
      </w:pPr>
      <w:r w:rsidRPr="00BB53BC">
        <w:rPr>
          <w:rFonts w:ascii="Verdana Pro Light" w:hAnsi="Verdana Pro Light" w:cstheme="majorBidi"/>
        </w:rPr>
        <w:t>Медицински специалист е всеки от изброените: лекар,</w:t>
      </w:r>
      <w:r w:rsidR="00D573A7" w:rsidRPr="00BB53BC">
        <w:rPr>
          <w:rFonts w:ascii="Verdana Pro Light" w:hAnsi="Verdana Pro Light" w:cstheme="majorBidi"/>
        </w:rPr>
        <w:t xml:space="preserve"> </w:t>
      </w:r>
      <w:r w:rsidRPr="00BB53BC">
        <w:rPr>
          <w:rFonts w:ascii="Verdana Pro Light" w:hAnsi="Verdana Pro Light" w:cstheme="majorBidi"/>
        </w:rPr>
        <w:t>лекар по дентална медицина, магистър-фармацевт, медицинск</w:t>
      </w:r>
      <w:r w:rsidR="008742A5" w:rsidRPr="00BB53BC">
        <w:rPr>
          <w:rFonts w:ascii="Verdana Pro Light" w:hAnsi="Verdana Pro Light" w:cstheme="majorBidi"/>
        </w:rPr>
        <w:t>а</w:t>
      </w:r>
      <w:r w:rsidRPr="00BB53BC">
        <w:rPr>
          <w:rFonts w:ascii="Verdana Pro Light" w:hAnsi="Verdana Pro Light" w:cstheme="majorBidi"/>
        </w:rPr>
        <w:t xml:space="preserve"> сестр</w:t>
      </w:r>
      <w:r w:rsidR="008742A5" w:rsidRPr="00BB53BC">
        <w:rPr>
          <w:rFonts w:ascii="Verdana Pro Light" w:hAnsi="Verdana Pro Light" w:cstheme="majorBidi"/>
        </w:rPr>
        <w:t>а</w:t>
      </w:r>
      <w:r w:rsidRPr="00BB53BC">
        <w:rPr>
          <w:rFonts w:ascii="Verdana Pro Light" w:hAnsi="Verdana Pro Light" w:cstheme="majorBidi"/>
        </w:rPr>
        <w:t>,</w:t>
      </w:r>
      <w:r w:rsidR="00D573A7" w:rsidRPr="00BB53BC">
        <w:rPr>
          <w:rFonts w:ascii="Verdana Pro Light" w:hAnsi="Verdana Pro Light" w:cstheme="majorBidi"/>
        </w:rPr>
        <w:t xml:space="preserve"> </w:t>
      </w:r>
      <w:r w:rsidRPr="00BB53BC">
        <w:rPr>
          <w:rFonts w:ascii="Verdana Pro Light" w:hAnsi="Verdana Pro Light" w:cstheme="majorBidi"/>
        </w:rPr>
        <w:t>акушерк</w:t>
      </w:r>
      <w:r w:rsidR="008742A5" w:rsidRPr="00BB53BC">
        <w:rPr>
          <w:rFonts w:ascii="Verdana Pro Light" w:hAnsi="Verdana Pro Light" w:cstheme="majorBidi"/>
        </w:rPr>
        <w:t>а</w:t>
      </w:r>
      <w:r w:rsidRPr="00BB53BC">
        <w:rPr>
          <w:rFonts w:ascii="Verdana Pro Light" w:hAnsi="Verdana Pro Light" w:cstheme="majorBidi"/>
        </w:rPr>
        <w:t xml:space="preserve">, медицински лаборант, фелдшери и помощник-фармацевт, </w:t>
      </w:r>
      <w:r w:rsidR="008742A5" w:rsidRPr="00BB53BC">
        <w:rPr>
          <w:rFonts w:ascii="Verdana Pro Light" w:hAnsi="Verdana Pro Light" w:cstheme="majorBidi"/>
        </w:rPr>
        <w:t xml:space="preserve">както и </w:t>
      </w:r>
      <w:r w:rsidRPr="00BB53BC">
        <w:rPr>
          <w:rFonts w:ascii="Verdana Pro Light" w:hAnsi="Verdana Pro Light" w:cstheme="majorBidi"/>
        </w:rPr>
        <w:t>всяко</w:t>
      </w:r>
      <w:r w:rsidR="00D573A7" w:rsidRPr="00BB53BC">
        <w:rPr>
          <w:rFonts w:ascii="Verdana Pro Light" w:hAnsi="Verdana Pro Light" w:cstheme="majorBidi"/>
        </w:rPr>
        <w:t xml:space="preserve"> </w:t>
      </w:r>
      <w:r w:rsidRPr="00BB53BC">
        <w:rPr>
          <w:rFonts w:ascii="Verdana Pro Light" w:hAnsi="Verdana Pro Light" w:cstheme="majorBidi"/>
        </w:rPr>
        <w:t>друго лице, което, в рамките на своята професионална дейност, има право да</w:t>
      </w:r>
      <w:r w:rsidR="00D573A7" w:rsidRPr="00BB53BC">
        <w:rPr>
          <w:rFonts w:ascii="Verdana Pro Light" w:hAnsi="Verdana Pro Light" w:cstheme="majorBidi"/>
        </w:rPr>
        <w:t xml:space="preserve"> </w:t>
      </w:r>
      <w:r w:rsidRPr="00BB53BC">
        <w:rPr>
          <w:rFonts w:ascii="Verdana Pro Light" w:hAnsi="Verdana Pro Light" w:cstheme="majorBidi"/>
        </w:rPr>
        <w:t>предписва, закупува, снабдява,</w:t>
      </w:r>
      <w:r w:rsidR="00BB53BC">
        <w:rPr>
          <w:rFonts w:ascii="Verdana Pro Light" w:hAnsi="Verdana Pro Light" w:cstheme="majorBidi"/>
        </w:rPr>
        <w:t xml:space="preserve"> </w:t>
      </w:r>
      <w:r w:rsidRPr="00BB53BC">
        <w:rPr>
          <w:rFonts w:ascii="Verdana Pro Light" w:hAnsi="Verdana Pro Light" w:cstheme="majorBidi"/>
        </w:rPr>
        <w:t>препоръчва или администрира лекарствени продукти</w:t>
      </w:r>
      <w:r w:rsidR="00D573A7" w:rsidRPr="00BB53BC">
        <w:rPr>
          <w:rFonts w:ascii="Verdana Pro Light" w:hAnsi="Verdana Pro Light" w:cstheme="majorBidi"/>
        </w:rPr>
        <w:t xml:space="preserve"> </w:t>
      </w:r>
      <w:r w:rsidRPr="00BB53BC">
        <w:rPr>
          <w:rFonts w:ascii="Verdana Pro Light" w:hAnsi="Verdana Pro Light" w:cstheme="majorBidi"/>
        </w:rPr>
        <w:t>и чиято основна практика, основен професионален адрес или място на</w:t>
      </w:r>
      <w:r w:rsidR="00D573A7" w:rsidRPr="00BB53BC">
        <w:rPr>
          <w:rFonts w:ascii="Verdana Pro Light" w:hAnsi="Verdana Pro Light" w:cstheme="majorBidi"/>
        </w:rPr>
        <w:t xml:space="preserve"> </w:t>
      </w:r>
      <w:r w:rsidRPr="00BB53BC">
        <w:rPr>
          <w:rFonts w:ascii="Verdana Pro Light" w:hAnsi="Verdana Pro Light" w:cstheme="majorBidi"/>
        </w:rPr>
        <w:t>регистрация е в Европа.</w:t>
      </w:r>
    </w:p>
    <w:p w14:paraId="1F430299" w14:textId="77777777" w:rsidR="00FE1724" w:rsidRPr="00BB53BC" w:rsidRDefault="00FE1724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</w:rPr>
      </w:pPr>
      <w:r w:rsidRPr="00BB53BC">
        <w:rPr>
          <w:rFonts w:ascii="Verdana Pro Light" w:hAnsi="Verdana Pro Light" w:cstheme="majorBidi"/>
        </w:rPr>
        <w:t>О</w:t>
      </w:r>
      <w:r w:rsidR="004357FD" w:rsidRPr="00BB53BC">
        <w:rPr>
          <w:rFonts w:ascii="Verdana Pro Light" w:hAnsi="Verdana Pro Light" w:cstheme="majorBidi"/>
        </w:rPr>
        <w:t>пределението на медицински специалист включва:</w:t>
      </w:r>
    </w:p>
    <w:p w14:paraId="68C76578" w14:textId="77777777" w:rsidR="00FE1724" w:rsidRPr="00BB53BC" w:rsidRDefault="004357FD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</w:rPr>
      </w:pPr>
      <w:r w:rsidRPr="00BB53BC">
        <w:rPr>
          <w:rFonts w:ascii="Verdana Pro Light" w:hAnsi="Verdana Pro Light" w:cstheme="majorBidi"/>
        </w:rPr>
        <w:t>1. всяко длъжностно лице или служител на правителствена агенция или друга</w:t>
      </w:r>
      <w:r w:rsidR="00D573A7" w:rsidRPr="00BB53BC">
        <w:rPr>
          <w:rFonts w:ascii="Verdana Pro Light" w:hAnsi="Verdana Pro Light" w:cstheme="majorBidi"/>
        </w:rPr>
        <w:t xml:space="preserve"> </w:t>
      </w:r>
      <w:r w:rsidRPr="00BB53BC">
        <w:rPr>
          <w:rFonts w:ascii="Verdana Pro Light" w:hAnsi="Verdana Pro Light" w:cstheme="majorBidi"/>
        </w:rPr>
        <w:t>организация (в публичния или частния сектор), което има право да</w:t>
      </w:r>
      <w:r w:rsidR="00D573A7" w:rsidRPr="00BB53BC">
        <w:rPr>
          <w:rFonts w:ascii="Verdana Pro Light" w:hAnsi="Verdana Pro Light" w:cstheme="majorBidi"/>
        </w:rPr>
        <w:t xml:space="preserve"> </w:t>
      </w:r>
      <w:r w:rsidRPr="00BB53BC">
        <w:rPr>
          <w:rFonts w:ascii="Verdana Pro Light" w:hAnsi="Verdana Pro Light" w:cstheme="majorBidi"/>
        </w:rPr>
        <w:t>предписва, закупува, снабдява, препоръчва или администрира</w:t>
      </w:r>
      <w:r w:rsidR="00D573A7" w:rsidRPr="00BB53BC">
        <w:rPr>
          <w:rFonts w:ascii="Verdana Pro Light" w:hAnsi="Verdana Pro Light" w:cstheme="majorBidi"/>
        </w:rPr>
        <w:t xml:space="preserve"> </w:t>
      </w:r>
      <w:r w:rsidRPr="00BB53BC">
        <w:rPr>
          <w:rFonts w:ascii="Verdana Pro Light" w:hAnsi="Verdana Pro Light" w:cstheme="majorBidi"/>
        </w:rPr>
        <w:t>лекарствени продукти</w:t>
      </w:r>
      <w:r w:rsidR="00FE1724" w:rsidRPr="00BB53BC">
        <w:rPr>
          <w:rFonts w:ascii="Verdana Pro Light" w:hAnsi="Verdana Pro Light" w:cstheme="majorBidi"/>
        </w:rPr>
        <w:t xml:space="preserve"> и</w:t>
      </w:r>
    </w:p>
    <w:p w14:paraId="448CAE25" w14:textId="77777777" w:rsidR="00FE1724" w:rsidRPr="00BB53BC" w:rsidRDefault="004357FD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</w:rPr>
      </w:pPr>
      <w:r w:rsidRPr="00BB53BC">
        <w:rPr>
          <w:rFonts w:ascii="Verdana Pro Light" w:hAnsi="Verdana Pro Light" w:cstheme="majorBidi"/>
        </w:rPr>
        <w:t xml:space="preserve">2. всеки служител </w:t>
      </w:r>
      <w:r w:rsidR="00FE1724" w:rsidRPr="00BB53BC">
        <w:rPr>
          <w:rFonts w:ascii="Verdana Pro Light" w:hAnsi="Verdana Pro Light" w:cstheme="majorBidi"/>
        </w:rPr>
        <w:t>в</w:t>
      </w:r>
      <w:r w:rsidRPr="00BB53BC">
        <w:rPr>
          <w:rFonts w:ascii="Verdana Pro Light" w:hAnsi="Verdana Pro Light" w:cstheme="majorBidi"/>
        </w:rPr>
        <w:t xml:space="preserve"> </w:t>
      </w:r>
      <w:r w:rsidR="00FE1724" w:rsidRPr="00BB53BC">
        <w:rPr>
          <w:rFonts w:ascii="Verdana Pro Light" w:hAnsi="Verdana Pro Light" w:cstheme="majorBidi"/>
        </w:rPr>
        <w:t>к</w:t>
      </w:r>
      <w:r w:rsidRPr="00BB53BC">
        <w:rPr>
          <w:rFonts w:ascii="Verdana Pro Light" w:hAnsi="Verdana Pro Light" w:cstheme="majorBidi"/>
        </w:rPr>
        <w:t>омпания, чиято основна дейност е на практикуващ</w:t>
      </w:r>
      <w:r w:rsidR="00D573A7" w:rsidRPr="00BB53BC">
        <w:rPr>
          <w:rFonts w:ascii="Verdana Pro Light" w:hAnsi="Verdana Pro Light" w:cstheme="majorBidi"/>
        </w:rPr>
        <w:t xml:space="preserve"> </w:t>
      </w:r>
      <w:r w:rsidRPr="00BB53BC">
        <w:rPr>
          <w:rFonts w:ascii="Verdana Pro Light" w:hAnsi="Verdana Pro Light" w:cstheme="majorBidi"/>
        </w:rPr>
        <w:t>медицински специалист</w:t>
      </w:r>
      <w:r w:rsidR="00FE1724" w:rsidRPr="00BB53BC">
        <w:rPr>
          <w:rFonts w:ascii="Verdana Pro Light" w:hAnsi="Verdana Pro Light" w:cstheme="majorBidi"/>
        </w:rPr>
        <w:t>.</w:t>
      </w:r>
    </w:p>
    <w:p w14:paraId="64019D74" w14:textId="77777777" w:rsidR="00FE1724" w:rsidRPr="00BB53BC" w:rsidRDefault="00FE1724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</w:rPr>
      </w:pPr>
      <w:r w:rsidRPr="00BB53BC">
        <w:rPr>
          <w:rFonts w:ascii="Verdana Pro Light" w:hAnsi="Verdana Pro Light" w:cstheme="majorBidi"/>
        </w:rPr>
        <w:t>Това определение изключва</w:t>
      </w:r>
      <w:r w:rsidR="004357FD" w:rsidRPr="00BB53BC">
        <w:rPr>
          <w:rFonts w:ascii="Verdana Pro Light" w:hAnsi="Verdana Pro Light" w:cstheme="majorBidi"/>
        </w:rPr>
        <w:t>:</w:t>
      </w:r>
    </w:p>
    <w:p w14:paraId="2D024714" w14:textId="77777777" w:rsidR="00FE1724" w:rsidRPr="00BB53BC" w:rsidRDefault="00FE1724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</w:rPr>
      </w:pPr>
      <w:r w:rsidRPr="00BB53BC">
        <w:rPr>
          <w:rFonts w:ascii="Verdana Pro Light" w:hAnsi="Verdana Pro Light" w:cstheme="majorBidi"/>
        </w:rPr>
        <w:t>1</w:t>
      </w:r>
      <w:r w:rsidR="004357FD" w:rsidRPr="00BB53BC">
        <w:rPr>
          <w:rFonts w:ascii="Verdana Pro Light" w:hAnsi="Verdana Pro Light" w:cstheme="majorBidi"/>
        </w:rPr>
        <w:t xml:space="preserve">. всички други служители на </w:t>
      </w:r>
      <w:r w:rsidRPr="00BB53BC">
        <w:rPr>
          <w:rFonts w:ascii="Verdana Pro Light" w:hAnsi="Verdana Pro Light" w:cstheme="majorBidi"/>
        </w:rPr>
        <w:t>определена к</w:t>
      </w:r>
      <w:r w:rsidR="004357FD" w:rsidRPr="00BB53BC">
        <w:rPr>
          <w:rFonts w:ascii="Verdana Pro Light" w:hAnsi="Verdana Pro Light" w:cstheme="majorBidi"/>
        </w:rPr>
        <w:t>омпания и</w:t>
      </w:r>
    </w:p>
    <w:p w14:paraId="4B6D9F3C" w14:textId="77777777" w:rsidR="004357FD" w:rsidRPr="00BB53BC" w:rsidRDefault="00FE1724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</w:rPr>
      </w:pPr>
      <w:r w:rsidRPr="00BB53BC">
        <w:rPr>
          <w:rFonts w:ascii="Verdana Pro Light" w:hAnsi="Verdana Pro Light" w:cstheme="majorBidi"/>
        </w:rPr>
        <w:t>2</w:t>
      </w:r>
      <w:r w:rsidR="004357FD" w:rsidRPr="00BB53BC">
        <w:rPr>
          <w:rFonts w:ascii="Verdana Pro Light" w:hAnsi="Verdana Pro Light" w:cstheme="majorBidi"/>
        </w:rPr>
        <w:t>. търговец на едро или дистрибутори на лекарствени продукти.</w:t>
      </w:r>
    </w:p>
    <w:p w14:paraId="478299E3" w14:textId="77777777" w:rsidR="00397EE3" w:rsidRPr="00BB53BC" w:rsidRDefault="00397EE3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b/>
          <w:bCs/>
        </w:rPr>
      </w:pPr>
    </w:p>
    <w:p w14:paraId="7856722D" w14:textId="77777777" w:rsidR="004357FD" w:rsidRPr="00BB53BC" w:rsidRDefault="004357FD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b/>
          <w:bCs/>
        </w:rPr>
      </w:pPr>
      <w:r w:rsidRPr="00BB53BC">
        <w:rPr>
          <w:rFonts w:ascii="Verdana Pro Light" w:hAnsi="Verdana Pro Light" w:cstheme="majorBidi"/>
          <w:b/>
          <w:bCs/>
        </w:rPr>
        <w:t>Здравна организация</w:t>
      </w:r>
      <w:r w:rsidR="0048257B" w:rsidRPr="00BB53BC">
        <w:rPr>
          <w:rFonts w:ascii="Verdana Pro Light" w:hAnsi="Verdana Pro Light" w:cstheme="majorBidi"/>
          <w:b/>
          <w:bCs/>
        </w:rPr>
        <w:t xml:space="preserve"> (ЗО)</w:t>
      </w:r>
    </w:p>
    <w:p w14:paraId="27672AF3" w14:textId="0A88936B" w:rsidR="004357FD" w:rsidRPr="00BB53BC" w:rsidRDefault="00B11970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</w:rPr>
      </w:pPr>
      <w:r w:rsidRPr="00BB53BC">
        <w:rPr>
          <w:rFonts w:ascii="Verdana Pro Light" w:hAnsi="Verdana Pro Light" w:cstheme="majorBidi"/>
        </w:rPr>
        <w:t>Здравна организация е всяко юридическо лице</w:t>
      </w:r>
      <w:r w:rsidR="007645ED" w:rsidRPr="00BB53BC">
        <w:rPr>
          <w:rFonts w:ascii="Verdana Pro Light" w:hAnsi="Verdana Pro Light" w:cstheme="majorBidi"/>
        </w:rPr>
        <w:t xml:space="preserve">, което е </w:t>
      </w:r>
      <w:r w:rsidR="004357FD" w:rsidRPr="00BB53BC">
        <w:rPr>
          <w:rFonts w:ascii="Verdana Pro Light" w:hAnsi="Verdana Pro Light" w:cstheme="majorBidi"/>
        </w:rPr>
        <w:t>здравна,</w:t>
      </w:r>
      <w:r w:rsidR="00D573A7" w:rsidRPr="00BB53BC">
        <w:rPr>
          <w:rFonts w:ascii="Verdana Pro Light" w:hAnsi="Verdana Pro Light" w:cstheme="majorBidi"/>
        </w:rPr>
        <w:t xml:space="preserve"> </w:t>
      </w:r>
      <w:r w:rsidR="004357FD" w:rsidRPr="00BB53BC">
        <w:rPr>
          <w:rFonts w:ascii="Verdana Pro Light" w:hAnsi="Verdana Pro Light" w:cstheme="majorBidi"/>
        </w:rPr>
        <w:t>медицинска или научна организация или сдружение (независимо от юридическата</w:t>
      </w:r>
      <w:r w:rsidR="00D573A7" w:rsidRPr="00BB53BC">
        <w:rPr>
          <w:rFonts w:ascii="Verdana Pro Light" w:hAnsi="Verdana Pro Light" w:cstheme="majorBidi"/>
        </w:rPr>
        <w:t xml:space="preserve"> </w:t>
      </w:r>
      <w:r w:rsidR="004357FD" w:rsidRPr="00BB53BC">
        <w:rPr>
          <w:rFonts w:ascii="Verdana Pro Light" w:hAnsi="Verdana Pro Light" w:cstheme="majorBidi"/>
        </w:rPr>
        <w:t>или организационна форма), като например лечебно заведение по смисъла на</w:t>
      </w:r>
      <w:r w:rsidR="00D573A7" w:rsidRPr="00BB53BC">
        <w:rPr>
          <w:rFonts w:ascii="Verdana Pro Light" w:hAnsi="Verdana Pro Light" w:cstheme="majorBidi"/>
        </w:rPr>
        <w:t xml:space="preserve"> </w:t>
      </w:r>
      <w:r w:rsidR="004357FD" w:rsidRPr="00BB53BC">
        <w:rPr>
          <w:rFonts w:ascii="Verdana Pro Light" w:hAnsi="Verdana Pro Light" w:cstheme="majorBidi"/>
        </w:rPr>
        <w:t xml:space="preserve">Закона за </w:t>
      </w:r>
      <w:r w:rsidR="004357FD" w:rsidRPr="00BB53BC">
        <w:rPr>
          <w:rFonts w:ascii="Verdana Pro Light" w:hAnsi="Verdana Pro Light" w:cstheme="majorBidi"/>
        </w:rPr>
        <w:lastRenderedPageBreak/>
        <w:t>лечебните заведения, фондация, университет или друга образователна</w:t>
      </w:r>
      <w:r w:rsidR="00D573A7" w:rsidRPr="00BB53BC">
        <w:rPr>
          <w:rFonts w:ascii="Verdana Pro Light" w:hAnsi="Verdana Pro Light" w:cstheme="majorBidi"/>
        </w:rPr>
        <w:t xml:space="preserve"> </w:t>
      </w:r>
      <w:r w:rsidR="004357FD" w:rsidRPr="00BB53BC">
        <w:rPr>
          <w:rFonts w:ascii="Verdana Pro Light" w:hAnsi="Verdana Pro Light" w:cstheme="majorBidi"/>
        </w:rPr>
        <w:t>институция, професионално или научно дружество (</w:t>
      </w:r>
      <w:r w:rsidR="00D573A7" w:rsidRPr="00BB53BC">
        <w:rPr>
          <w:rFonts w:ascii="Verdana Pro Light" w:hAnsi="Verdana Pro Light" w:cstheme="majorBidi"/>
        </w:rPr>
        <w:t>с изключение на пациент</w:t>
      </w:r>
      <w:r w:rsidR="008742A5" w:rsidRPr="00BB53BC">
        <w:rPr>
          <w:rFonts w:ascii="Verdana Pro Light" w:hAnsi="Verdana Pro Light" w:cstheme="majorBidi"/>
        </w:rPr>
        <w:t>ските  организации</w:t>
      </w:r>
      <w:r w:rsidR="00D573A7" w:rsidRPr="00BB53BC">
        <w:rPr>
          <w:rFonts w:ascii="Verdana Pro Light" w:hAnsi="Verdana Pro Light" w:cstheme="majorBidi"/>
        </w:rPr>
        <w:t xml:space="preserve"> в рамките на обхвата на Кодекса</w:t>
      </w:r>
      <w:r w:rsidR="004357FD" w:rsidRPr="00BB53BC">
        <w:rPr>
          <w:rFonts w:ascii="Verdana Pro Light" w:hAnsi="Verdana Pro Light" w:cstheme="majorBidi"/>
        </w:rPr>
        <w:t>), чийто адрес на управление,</w:t>
      </w:r>
      <w:r w:rsidR="00D573A7" w:rsidRPr="00BB53BC">
        <w:rPr>
          <w:rFonts w:ascii="Verdana Pro Light" w:hAnsi="Verdana Pro Light" w:cstheme="majorBidi"/>
        </w:rPr>
        <w:t xml:space="preserve"> </w:t>
      </w:r>
      <w:r w:rsidR="004357FD" w:rsidRPr="00BB53BC">
        <w:rPr>
          <w:rFonts w:ascii="Verdana Pro Light" w:hAnsi="Verdana Pro Light" w:cstheme="majorBidi"/>
        </w:rPr>
        <w:t>място на учредяване или първично място на дейност е в Европа или чрез което един</w:t>
      </w:r>
      <w:r w:rsidR="00D573A7" w:rsidRPr="00BB53BC">
        <w:rPr>
          <w:rFonts w:ascii="Verdana Pro Light" w:hAnsi="Verdana Pro Light" w:cstheme="majorBidi"/>
        </w:rPr>
        <w:t xml:space="preserve"> </w:t>
      </w:r>
      <w:r w:rsidR="004357FD" w:rsidRPr="00BB53BC">
        <w:rPr>
          <w:rFonts w:ascii="Verdana Pro Light" w:hAnsi="Verdana Pro Light" w:cstheme="majorBidi"/>
        </w:rPr>
        <w:t xml:space="preserve">или повече </w:t>
      </w:r>
      <w:r w:rsidR="00F7045B" w:rsidRPr="00BB53BC">
        <w:rPr>
          <w:rFonts w:ascii="Verdana Pro Light" w:hAnsi="Verdana Pro Light" w:cstheme="majorBidi"/>
        </w:rPr>
        <w:t xml:space="preserve">МС </w:t>
      </w:r>
      <w:r w:rsidR="004357FD" w:rsidRPr="00BB53BC">
        <w:rPr>
          <w:rFonts w:ascii="Verdana Pro Light" w:hAnsi="Verdana Pro Light" w:cstheme="majorBidi"/>
        </w:rPr>
        <w:t>предоставят услуги.</w:t>
      </w:r>
    </w:p>
    <w:p w14:paraId="3BE776D5" w14:textId="77777777" w:rsidR="00397EE3" w:rsidRPr="00BB53BC" w:rsidRDefault="00397EE3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b/>
          <w:bCs/>
        </w:rPr>
      </w:pPr>
    </w:p>
    <w:p w14:paraId="39C698F4" w14:textId="77777777" w:rsidR="0048257B" w:rsidRPr="00BB53BC" w:rsidRDefault="0048257B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b/>
          <w:bCs/>
        </w:rPr>
      </w:pPr>
      <w:r w:rsidRPr="00BB53BC">
        <w:rPr>
          <w:rFonts w:ascii="Verdana Pro Light" w:hAnsi="Verdana Pro Light" w:cstheme="majorBidi"/>
          <w:b/>
          <w:bCs/>
        </w:rPr>
        <w:t>Предоставяне на стойност (ПС)</w:t>
      </w:r>
    </w:p>
    <w:p w14:paraId="12E69EBC" w14:textId="0C7E659F" w:rsidR="0048257B" w:rsidRPr="00BB53BC" w:rsidRDefault="0048257B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</w:rPr>
      </w:pPr>
      <w:r w:rsidRPr="00BB53BC">
        <w:rPr>
          <w:rFonts w:ascii="Verdana Pro Light" w:hAnsi="Verdana Pro Light" w:cstheme="majorBidi"/>
        </w:rPr>
        <w:t>Предоставяне на стойност е прякото и косвено предоставяне на стойност в пари, в натура или по друг начин, направено за промоционални цели, или по друг начин, във връзка с разработването (научноизследователска и развойна</w:t>
      </w:r>
      <w:r w:rsidR="003F4286" w:rsidRPr="00BB53BC">
        <w:rPr>
          <w:rFonts w:ascii="Verdana Pro Light" w:hAnsi="Verdana Pro Light" w:cstheme="majorBidi"/>
        </w:rPr>
        <w:t xml:space="preserve"> </w:t>
      </w:r>
      <w:r w:rsidRPr="00BB53BC">
        <w:rPr>
          <w:rFonts w:ascii="Verdana Pro Light" w:hAnsi="Verdana Pro Light" w:cstheme="majorBidi"/>
        </w:rPr>
        <w:t xml:space="preserve">дейност) и продажбата на лекарствени продукти в хуманната медицина, отпускани по лекарско предписание. </w:t>
      </w:r>
      <w:r w:rsidR="0044552F" w:rsidRPr="00BB53BC">
        <w:rPr>
          <w:rFonts w:ascii="Verdana Pro Light" w:hAnsi="Verdana Pro Light" w:cstheme="majorBidi"/>
        </w:rPr>
        <w:t>Пряко</w:t>
      </w:r>
      <w:r w:rsidRPr="00BB53BC">
        <w:rPr>
          <w:rFonts w:ascii="Verdana Pro Light" w:hAnsi="Verdana Pro Light" w:cstheme="majorBidi"/>
        </w:rPr>
        <w:t xml:space="preserve"> предоставяне на стойност е това, което се извършва директно от Компания в полза на Получател. Косвено предоставяне на стойност е извършеното от името на Компания в полза на Получател или предоставяне на стойност чрез посредник</w:t>
      </w:r>
      <w:r w:rsidR="008742A5" w:rsidRPr="00BB53BC">
        <w:rPr>
          <w:rFonts w:ascii="Verdana Pro Light" w:hAnsi="Verdana Pro Light" w:cstheme="majorBidi"/>
        </w:rPr>
        <w:t xml:space="preserve"> – трета страна</w:t>
      </w:r>
      <w:r w:rsidRPr="00BB53BC">
        <w:rPr>
          <w:rFonts w:ascii="Verdana Pro Light" w:hAnsi="Verdana Pro Light" w:cstheme="majorBidi"/>
        </w:rPr>
        <w:t xml:space="preserve">, в които случаи Компанията </w:t>
      </w:r>
      <w:r w:rsidR="008742A5" w:rsidRPr="00BB53BC">
        <w:rPr>
          <w:rFonts w:ascii="Verdana Pro Light" w:hAnsi="Verdana Pro Light"/>
        </w:rPr>
        <w:t>знае или може да идентифицира Получателя, който ще се възползва от Предоставянето на стойност.</w:t>
      </w:r>
      <w:r w:rsidR="008742A5" w:rsidRPr="00BB53BC">
        <w:rPr>
          <w:rFonts w:ascii="Verdana Pro Light" w:hAnsi="Verdana Pro Light" w:cstheme="majorBidi"/>
        </w:rPr>
        <w:t xml:space="preserve"> </w:t>
      </w:r>
    </w:p>
    <w:p w14:paraId="46D68D50" w14:textId="77777777" w:rsidR="009928EA" w:rsidRPr="00BB53BC" w:rsidRDefault="009928EA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b/>
          <w:bCs/>
        </w:rPr>
      </w:pPr>
    </w:p>
    <w:p w14:paraId="09E33FEB" w14:textId="77777777" w:rsidR="0048257B" w:rsidRPr="00BB53BC" w:rsidRDefault="0048257B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b/>
          <w:bCs/>
        </w:rPr>
      </w:pPr>
      <w:r w:rsidRPr="00BB53BC">
        <w:rPr>
          <w:rFonts w:ascii="Verdana Pro Light" w:hAnsi="Verdana Pro Light" w:cstheme="majorBidi"/>
          <w:b/>
          <w:bCs/>
        </w:rPr>
        <w:t>Предоставяне на стойност при научноизследователска и развойна дейност</w:t>
      </w:r>
    </w:p>
    <w:p w14:paraId="6E17D5DD" w14:textId="680D47D2" w:rsidR="00FE1724" w:rsidRPr="00BB53BC" w:rsidRDefault="0048257B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</w:rPr>
      </w:pPr>
      <w:r w:rsidRPr="00BB53BC">
        <w:rPr>
          <w:rFonts w:ascii="Verdana Pro Light" w:hAnsi="Verdana Pro Light" w:cstheme="majorBidi"/>
        </w:rPr>
        <w:t xml:space="preserve">Предоставяне на стойност </w:t>
      </w:r>
      <w:r w:rsidR="009928EA" w:rsidRPr="00BB53BC">
        <w:rPr>
          <w:rFonts w:ascii="Verdana Pro Light" w:hAnsi="Verdana Pro Light"/>
        </w:rPr>
        <w:t>във връзка с</w:t>
      </w:r>
      <w:r w:rsidRPr="00BB53BC">
        <w:rPr>
          <w:rFonts w:ascii="Verdana Pro Light" w:hAnsi="Verdana Pro Light" w:cstheme="majorBidi"/>
        </w:rPr>
        <w:t xml:space="preserve"> научно</w:t>
      </w:r>
      <w:r w:rsidR="009928EA" w:rsidRPr="00BB53BC">
        <w:rPr>
          <w:rFonts w:ascii="Verdana Pro Light" w:hAnsi="Verdana Pro Light" w:cstheme="majorBidi"/>
        </w:rPr>
        <w:t>-</w:t>
      </w:r>
      <w:r w:rsidRPr="00BB53BC">
        <w:rPr>
          <w:rFonts w:ascii="Verdana Pro Light" w:hAnsi="Verdana Pro Light" w:cstheme="majorBidi"/>
        </w:rPr>
        <w:t>изследователска и развойна дейност, е предоставянето на стойност към МС или ЗО, свързани с планирането и провеждането на:</w:t>
      </w:r>
    </w:p>
    <w:p w14:paraId="237461AB" w14:textId="77777777" w:rsidR="00FE1724" w:rsidRPr="00BB53BC" w:rsidRDefault="0048257B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</w:rPr>
      </w:pPr>
      <w:r w:rsidRPr="00BB53BC">
        <w:rPr>
          <w:rFonts w:ascii="Verdana Pro Light" w:hAnsi="Verdana Pro Light" w:cstheme="majorBidi"/>
        </w:rPr>
        <w:t>1. Медицински научни изследвания съгласно Закона за здравето;</w:t>
      </w:r>
    </w:p>
    <w:p w14:paraId="42D3A3A1" w14:textId="58ABCEF6" w:rsidR="0040358F" w:rsidRPr="00BB53BC" w:rsidRDefault="0048257B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</w:rPr>
      </w:pPr>
      <w:r w:rsidRPr="00BB53BC">
        <w:rPr>
          <w:rFonts w:ascii="Verdana Pro Light" w:hAnsi="Verdana Pro Light" w:cstheme="majorBidi"/>
        </w:rPr>
        <w:t xml:space="preserve">2. </w:t>
      </w:r>
      <w:r w:rsidR="00FE1724" w:rsidRPr="00BB53BC">
        <w:rPr>
          <w:rFonts w:ascii="Verdana Pro Light" w:hAnsi="Verdana Pro Light" w:cstheme="majorBidi"/>
        </w:rPr>
        <w:t>К</w:t>
      </w:r>
      <w:r w:rsidRPr="00BB53BC">
        <w:rPr>
          <w:rFonts w:ascii="Verdana Pro Light" w:hAnsi="Verdana Pro Light" w:cstheme="majorBidi"/>
        </w:rPr>
        <w:t xml:space="preserve">линични изпитвания </w:t>
      </w:r>
      <w:r w:rsidR="009928EA" w:rsidRPr="00BB53BC">
        <w:rPr>
          <w:rFonts w:ascii="Verdana Pro Light" w:hAnsi="Verdana Pro Light" w:cstheme="majorBidi"/>
        </w:rPr>
        <w:t>(</w:t>
      </w:r>
      <w:r w:rsidRPr="00BB53BC">
        <w:rPr>
          <w:rFonts w:ascii="Verdana Pro Light" w:hAnsi="Verdana Pro Light" w:cstheme="majorBidi"/>
        </w:rPr>
        <w:t xml:space="preserve">съгласно </w:t>
      </w:r>
      <w:r w:rsidR="009928EA" w:rsidRPr="00BB53BC">
        <w:rPr>
          <w:rFonts w:ascii="Verdana Pro Light" w:hAnsi="Verdana Pro Light"/>
        </w:rPr>
        <w:t xml:space="preserve">дефиницията в Регламент 536/2014 и </w:t>
      </w:r>
      <w:r w:rsidRPr="00BB53BC">
        <w:rPr>
          <w:rFonts w:ascii="Verdana Pro Light" w:hAnsi="Verdana Pro Light" w:cstheme="majorBidi"/>
        </w:rPr>
        <w:t>Закона за лекарствените продукти в</w:t>
      </w:r>
      <w:r w:rsidR="00FE1724" w:rsidRPr="00BB53BC">
        <w:rPr>
          <w:rFonts w:ascii="Verdana Pro Light" w:hAnsi="Verdana Pro Light" w:cstheme="majorBidi"/>
        </w:rPr>
        <w:t xml:space="preserve"> </w:t>
      </w:r>
      <w:r w:rsidRPr="00BB53BC">
        <w:rPr>
          <w:rFonts w:ascii="Verdana Pro Light" w:hAnsi="Verdana Pro Light" w:cstheme="majorBidi"/>
        </w:rPr>
        <w:t>хуманната медицина или</w:t>
      </w:r>
    </w:p>
    <w:p w14:paraId="4C392E68" w14:textId="005B33AD" w:rsidR="0048257B" w:rsidRPr="00BB53BC" w:rsidRDefault="0048257B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</w:rPr>
      </w:pPr>
      <w:r w:rsidRPr="00BB53BC">
        <w:rPr>
          <w:rFonts w:ascii="Verdana Pro Light" w:hAnsi="Verdana Pro Light" w:cstheme="majorBidi"/>
        </w:rPr>
        <w:t xml:space="preserve">3. </w:t>
      </w:r>
      <w:proofErr w:type="spellStart"/>
      <w:r w:rsidR="0040358F" w:rsidRPr="00BB53BC">
        <w:rPr>
          <w:rFonts w:ascii="Verdana Pro Light" w:hAnsi="Verdana Pro Light" w:cstheme="majorBidi"/>
        </w:rPr>
        <w:t>Н</w:t>
      </w:r>
      <w:r w:rsidRPr="00BB53BC">
        <w:rPr>
          <w:rFonts w:ascii="Verdana Pro Light" w:hAnsi="Verdana Pro Light" w:cstheme="majorBidi"/>
        </w:rPr>
        <w:t>еинтервенционални</w:t>
      </w:r>
      <w:proofErr w:type="spellEnd"/>
      <w:r w:rsidRPr="00BB53BC">
        <w:rPr>
          <w:rFonts w:ascii="Verdana Pro Light" w:hAnsi="Verdana Pro Light" w:cstheme="majorBidi"/>
        </w:rPr>
        <w:t xml:space="preserve"> проучвания, които </w:t>
      </w:r>
      <w:r w:rsidR="009928EA" w:rsidRPr="00BB53BC">
        <w:rPr>
          <w:rFonts w:ascii="Verdana Pro Light" w:hAnsi="Verdana Pro Light" w:cstheme="majorBidi"/>
        </w:rPr>
        <w:t>имат</w:t>
      </w:r>
      <w:r w:rsidRPr="00BB53BC">
        <w:rPr>
          <w:rFonts w:ascii="Verdana Pro Light" w:hAnsi="Verdana Pro Light" w:cstheme="majorBidi"/>
        </w:rPr>
        <w:t xml:space="preserve"> </w:t>
      </w:r>
      <w:proofErr w:type="spellStart"/>
      <w:r w:rsidRPr="00BB53BC">
        <w:rPr>
          <w:rFonts w:ascii="Verdana Pro Light" w:hAnsi="Verdana Pro Light" w:cstheme="majorBidi"/>
        </w:rPr>
        <w:t>проспектив</w:t>
      </w:r>
      <w:r w:rsidR="009928EA" w:rsidRPr="00BB53BC">
        <w:rPr>
          <w:rFonts w:ascii="Verdana Pro Light" w:hAnsi="Verdana Pro Light" w:cstheme="majorBidi"/>
        </w:rPr>
        <w:t>е</w:t>
      </w:r>
      <w:r w:rsidRPr="00BB53BC">
        <w:rPr>
          <w:rFonts w:ascii="Verdana Pro Light" w:hAnsi="Verdana Pro Light" w:cstheme="majorBidi"/>
        </w:rPr>
        <w:t>н</w:t>
      </w:r>
      <w:proofErr w:type="spellEnd"/>
      <w:r w:rsidRPr="00BB53BC">
        <w:rPr>
          <w:rFonts w:ascii="Verdana Pro Light" w:hAnsi="Verdana Pro Light" w:cstheme="majorBidi"/>
        </w:rPr>
        <w:t xml:space="preserve"> характера и които включват събиране на данни за пациенти от или от името на </w:t>
      </w:r>
      <w:r w:rsidR="006529A9" w:rsidRPr="00BB53BC">
        <w:rPr>
          <w:rFonts w:ascii="Verdana Pro Light" w:hAnsi="Verdana Pro Light" w:cstheme="majorBidi"/>
        </w:rPr>
        <w:t xml:space="preserve">отделни Медицински специалисти </w:t>
      </w:r>
      <w:r w:rsidRPr="00BB53BC">
        <w:rPr>
          <w:rFonts w:ascii="Verdana Pro Light" w:hAnsi="Verdana Pro Light" w:cstheme="majorBidi"/>
        </w:rPr>
        <w:t>или груп</w:t>
      </w:r>
      <w:r w:rsidR="006529A9" w:rsidRPr="00BB53BC">
        <w:rPr>
          <w:rFonts w:ascii="Verdana Pro Light" w:hAnsi="Verdana Pro Light" w:cstheme="majorBidi"/>
        </w:rPr>
        <w:t>и</w:t>
      </w:r>
      <w:r w:rsidRPr="00BB53BC">
        <w:rPr>
          <w:rFonts w:ascii="Verdana Pro Light" w:hAnsi="Verdana Pro Light" w:cstheme="majorBidi"/>
        </w:rPr>
        <w:t xml:space="preserve"> от Медицински специалисти </w:t>
      </w:r>
      <w:r w:rsidR="006529A9" w:rsidRPr="00BB53BC">
        <w:rPr>
          <w:rFonts w:ascii="Verdana Pro Light" w:hAnsi="Verdana Pro Light" w:cstheme="majorBidi"/>
        </w:rPr>
        <w:t xml:space="preserve">специално </w:t>
      </w:r>
      <w:r w:rsidRPr="00BB53BC">
        <w:rPr>
          <w:rFonts w:ascii="Verdana Pro Light" w:hAnsi="Verdana Pro Light" w:cstheme="majorBidi"/>
        </w:rPr>
        <w:t>за целите на проучването.</w:t>
      </w:r>
    </w:p>
    <w:p w14:paraId="0B6AB1BF" w14:textId="77777777" w:rsidR="00BB53BC" w:rsidRDefault="00BB53BC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</w:rPr>
      </w:pPr>
    </w:p>
    <w:p w14:paraId="48B61A3B" w14:textId="203E26FE" w:rsidR="00612678" w:rsidRPr="00BB53BC" w:rsidRDefault="00B3536C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</w:rPr>
      </w:pPr>
      <w:r w:rsidRPr="00BB53BC">
        <w:rPr>
          <w:rFonts w:ascii="Verdana Pro Light" w:hAnsi="Verdana Pro Light" w:cstheme="majorBidi"/>
        </w:rPr>
        <w:t xml:space="preserve">На оповестяване </w:t>
      </w:r>
      <w:r w:rsidR="0077565D" w:rsidRPr="00BB53BC">
        <w:rPr>
          <w:rFonts w:ascii="Verdana Pro Light" w:hAnsi="Verdana Pro Light" w:cstheme="majorBidi"/>
        </w:rPr>
        <w:t xml:space="preserve">за отчетната година </w:t>
      </w:r>
      <w:r w:rsidRPr="00BB53BC">
        <w:rPr>
          <w:rFonts w:ascii="Verdana Pro Light" w:hAnsi="Verdana Pro Light" w:cstheme="majorBidi"/>
        </w:rPr>
        <w:t>подлеж</w:t>
      </w:r>
      <w:r w:rsidR="0077565D" w:rsidRPr="00BB53BC">
        <w:rPr>
          <w:rFonts w:ascii="Verdana Pro Light" w:hAnsi="Verdana Pro Light" w:cstheme="majorBidi"/>
        </w:rPr>
        <w:t>и</w:t>
      </w:r>
      <w:r w:rsidRPr="00BB53BC">
        <w:rPr>
          <w:rFonts w:ascii="Verdana Pro Light" w:hAnsi="Verdana Pro Light" w:cstheme="majorBidi"/>
        </w:rPr>
        <w:t xml:space="preserve"> предоставена стойност</w:t>
      </w:r>
      <w:r w:rsidR="0077565D" w:rsidRPr="00BB53BC">
        <w:rPr>
          <w:rFonts w:ascii="Verdana Pro Light" w:hAnsi="Verdana Pro Light" w:cstheme="majorBidi"/>
        </w:rPr>
        <w:t xml:space="preserve"> за конкретната календарна година.</w:t>
      </w:r>
    </w:p>
    <w:p w14:paraId="0D192A18" w14:textId="64913E11" w:rsidR="00397EE3" w:rsidRPr="00BB53BC" w:rsidRDefault="00397EE3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b/>
        </w:rPr>
      </w:pPr>
    </w:p>
    <w:p w14:paraId="19709A56" w14:textId="77777777" w:rsidR="00612678" w:rsidRPr="00BB53BC" w:rsidRDefault="00612678" w:rsidP="00BB53BC">
      <w:pPr>
        <w:keepNext/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b/>
        </w:rPr>
      </w:pPr>
      <w:r w:rsidRPr="00BB53BC">
        <w:rPr>
          <w:rFonts w:ascii="Verdana Pro Light" w:hAnsi="Verdana Pro Light" w:cstheme="majorBidi"/>
          <w:b/>
        </w:rPr>
        <w:lastRenderedPageBreak/>
        <w:t>Териториалност на оповестяването</w:t>
      </w:r>
    </w:p>
    <w:p w14:paraId="0FDD90E3" w14:textId="54DDD232" w:rsidR="00612678" w:rsidRPr="00BB53BC" w:rsidRDefault="00612678" w:rsidP="00BB53BC">
      <w:pPr>
        <w:keepNext/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</w:rPr>
      </w:pPr>
      <w:proofErr w:type="spellStart"/>
      <w:r w:rsidRPr="00BB53BC">
        <w:rPr>
          <w:rFonts w:ascii="Verdana Pro Light" w:hAnsi="Verdana Pro Light" w:cstheme="majorBidi"/>
        </w:rPr>
        <w:t>Киези</w:t>
      </w:r>
      <w:proofErr w:type="spellEnd"/>
      <w:r w:rsidRPr="00BB53BC">
        <w:rPr>
          <w:rFonts w:ascii="Verdana Pro Light" w:hAnsi="Verdana Pro Light" w:cstheme="majorBidi"/>
        </w:rPr>
        <w:t xml:space="preserve"> България оповестява предоставена стойност към МС и ЗО, чиято основна дейност е в Р</w:t>
      </w:r>
      <w:r w:rsidR="00FA2E94">
        <w:rPr>
          <w:rFonts w:ascii="Verdana Pro Light" w:hAnsi="Verdana Pro Light" w:cstheme="majorBidi"/>
        </w:rPr>
        <w:t xml:space="preserve"> </w:t>
      </w:r>
      <w:r w:rsidRPr="00BB53BC">
        <w:rPr>
          <w:rFonts w:ascii="Verdana Pro Light" w:hAnsi="Verdana Pro Light" w:cstheme="majorBidi"/>
        </w:rPr>
        <w:t>България.</w:t>
      </w:r>
    </w:p>
    <w:p w14:paraId="65F7D36C" w14:textId="77777777" w:rsidR="00397EE3" w:rsidRPr="00BB53BC" w:rsidRDefault="00397EE3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b/>
          <w:color w:val="000000"/>
        </w:rPr>
      </w:pPr>
    </w:p>
    <w:p w14:paraId="6F76CD4B" w14:textId="77777777" w:rsidR="00612678" w:rsidRPr="00BB53BC" w:rsidRDefault="00612678" w:rsidP="00BB53BC">
      <w:pPr>
        <w:keepNext/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b/>
          <w:color w:val="000000"/>
        </w:rPr>
      </w:pPr>
      <w:r w:rsidRPr="00BB53BC">
        <w:rPr>
          <w:rFonts w:ascii="Verdana Pro Light" w:hAnsi="Verdana Pro Light" w:cstheme="majorBidi"/>
          <w:b/>
          <w:color w:val="000000"/>
        </w:rPr>
        <w:t>Съгласие</w:t>
      </w:r>
    </w:p>
    <w:p w14:paraId="3BAEA823" w14:textId="77777777" w:rsidR="00612678" w:rsidRPr="00BB53BC" w:rsidRDefault="00612678" w:rsidP="00BB53BC">
      <w:pPr>
        <w:keepNext/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color w:val="000000"/>
        </w:rPr>
      </w:pPr>
      <w:r w:rsidRPr="00BB53BC">
        <w:rPr>
          <w:rFonts w:ascii="Verdana Pro Light" w:hAnsi="Verdana Pro Light" w:cstheme="majorBidi"/>
          <w:color w:val="000000"/>
        </w:rPr>
        <w:t xml:space="preserve">Съгласно изискванията на Регламента за защита на личните данни (EU) 679/2016 и местния закон е необходимо предварително съгласие, за да може да се оповестяват </w:t>
      </w:r>
      <w:r w:rsidR="00253C16" w:rsidRPr="00BB53BC">
        <w:rPr>
          <w:rFonts w:ascii="Verdana Pro Light" w:hAnsi="Verdana Pro Light" w:cstheme="majorBidi"/>
          <w:color w:val="000000"/>
        </w:rPr>
        <w:t xml:space="preserve">личните </w:t>
      </w:r>
      <w:r w:rsidRPr="00BB53BC">
        <w:rPr>
          <w:rFonts w:ascii="Verdana Pro Light" w:hAnsi="Verdana Pro Light" w:cstheme="majorBidi"/>
          <w:color w:val="000000"/>
        </w:rPr>
        <w:t xml:space="preserve">данни </w:t>
      </w:r>
      <w:r w:rsidR="00253C16" w:rsidRPr="00BB53BC">
        <w:rPr>
          <w:rFonts w:ascii="Verdana Pro Light" w:hAnsi="Verdana Pro Light" w:cstheme="majorBidi"/>
          <w:color w:val="000000"/>
        </w:rPr>
        <w:t>при</w:t>
      </w:r>
      <w:r w:rsidRPr="00BB53BC">
        <w:rPr>
          <w:rFonts w:ascii="Verdana Pro Light" w:hAnsi="Verdana Pro Light" w:cstheme="majorBidi"/>
          <w:color w:val="000000"/>
        </w:rPr>
        <w:t xml:space="preserve"> ПС.</w:t>
      </w:r>
    </w:p>
    <w:p w14:paraId="36752427" w14:textId="061EB6AB" w:rsidR="00612678" w:rsidRPr="00BB53BC" w:rsidRDefault="00612678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color w:val="000000"/>
        </w:rPr>
      </w:pPr>
      <w:r w:rsidRPr="00BB53BC">
        <w:rPr>
          <w:rFonts w:ascii="Verdana Pro Light" w:hAnsi="Verdana Pro Light" w:cstheme="majorBidi"/>
          <w:color w:val="000000"/>
        </w:rPr>
        <w:t xml:space="preserve">За целта се включва съответната клауза във всеки сключван договор и се подписва </w:t>
      </w:r>
      <w:r w:rsidR="00FD6580" w:rsidRPr="00BB53BC">
        <w:rPr>
          <w:rFonts w:ascii="Verdana Pro Light" w:hAnsi="Verdana Pro Light" w:cstheme="majorBidi"/>
          <w:color w:val="000000"/>
        </w:rPr>
        <w:t xml:space="preserve">Информирано съгласие за ползване на личните данни на МС и </w:t>
      </w:r>
      <w:r w:rsidRPr="00BB53BC">
        <w:rPr>
          <w:rFonts w:ascii="Verdana Pro Light" w:hAnsi="Verdana Pro Light" w:cstheme="majorBidi"/>
          <w:color w:val="000000"/>
        </w:rPr>
        <w:t xml:space="preserve">Декларация за съгласие за </w:t>
      </w:r>
      <w:r w:rsidR="00FD6580" w:rsidRPr="00BB53BC">
        <w:rPr>
          <w:rFonts w:ascii="Verdana Pro Light" w:hAnsi="Verdana Pro Light" w:cstheme="majorBidi"/>
          <w:color w:val="000000"/>
        </w:rPr>
        <w:t>оповестя</w:t>
      </w:r>
      <w:r w:rsidR="00733B49">
        <w:rPr>
          <w:rFonts w:ascii="Verdana Pro Light" w:hAnsi="Verdana Pro Light" w:cstheme="majorBidi"/>
          <w:color w:val="000000"/>
        </w:rPr>
        <w:t>в</w:t>
      </w:r>
      <w:r w:rsidR="00FD6580" w:rsidRPr="00BB53BC">
        <w:rPr>
          <w:rFonts w:ascii="Verdana Pro Light" w:hAnsi="Verdana Pro Light" w:cstheme="majorBidi"/>
          <w:color w:val="000000"/>
        </w:rPr>
        <w:t>а</w:t>
      </w:r>
      <w:r w:rsidR="00733B49">
        <w:rPr>
          <w:rFonts w:ascii="Verdana Pro Light" w:hAnsi="Verdana Pro Light" w:cstheme="majorBidi"/>
          <w:color w:val="000000"/>
        </w:rPr>
        <w:t>н</w:t>
      </w:r>
      <w:r w:rsidR="00FD6580" w:rsidRPr="00BB53BC">
        <w:rPr>
          <w:rFonts w:ascii="Verdana Pro Light" w:hAnsi="Verdana Pro Light" w:cstheme="majorBidi"/>
          <w:color w:val="000000"/>
        </w:rPr>
        <w:t>е на ПС</w:t>
      </w:r>
      <w:r w:rsidRPr="00BB53BC">
        <w:rPr>
          <w:rFonts w:ascii="Verdana Pro Light" w:hAnsi="Verdana Pro Light" w:cstheme="majorBidi"/>
          <w:color w:val="000000"/>
        </w:rPr>
        <w:t>.</w:t>
      </w:r>
    </w:p>
    <w:p w14:paraId="46F8B30D" w14:textId="77777777" w:rsidR="00612678" w:rsidRPr="00BB53BC" w:rsidRDefault="00612678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color w:val="000000"/>
        </w:rPr>
      </w:pPr>
      <w:r w:rsidRPr="00BB53BC">
        <w:rPr>
          <w:rFonts w:ascii="Verdana Pro Light" w:hAnsi="Verdana Pro Light" w:cstheme="majorBidi"/>
          <w:color w:val="000000"/>
        </w:rPr>
        <w:t xml:space="preserve">Съгласието може да бъде оттеглено по всяко време. В такъв случай, ако съгласието се оттегли преди обявяването на ПС, тогава предоставянето на стойност за конкретното лице се представя в частта за обобщено оповестяване, без да се посочват лични данни за такова лице. </w:t>
      </w:r>
    </w:p>
    <w:p w14:paraId="4DF9CD1E" w14:textId="77777777" w:rsidR="00454157" w:rsidRPr="00BB53BC" w:rsidRDefault="00454157" w:rsidP="00EF4CD8">
      <w:pPr>
        <w:spacing w:line="360" w:lineRule="auto"/>
        <w:rPr>
          <w:rFonts w:ascii="Verdana Pro Light" w:hAnsi="Verdana Pro Light"/>
        </w:rPr>
      </w:pPr>
    </w:p>
    <w:p w14:paraId="033ED81C" w14:textId="77777777" w:rsidR="00454157" w:rsidRPr="00BB53BC" w:rsidRDefault="00635AE6" w:rsidP="00EF4CD8">
      <w:pPr>
        <w:spacing w:line="360" w:lineRule="auto"/>
        <w:rPr>
          <w:rFonts w:ascii="Verdana Pro Light" w:hAnsi="Verdana Pro Light"/>
          <w:u w:val="single"/>
        </w:rPr>
      </w:pPr>
      <w:r w:rsidRPr="00BB53BC">
        <w:rPr>
          <w:rStyle w:val="Strong"/>
          <w:rFonts w:ascii="Verdana Pro Light" w:hAnsi="Verdana Pro Light" w:cstheme="majorBidi"/>
          <w:color w:val="333333"/>
          <w:u w:val="single"/>
          <w:bdr w:val="none" w:sz="0" w:space="0" w:color="auto" w:frame="1"/>
        </w:rPr>
        <w:t xml:space="preserve">ОПОВЕСТЯВАНЕ НА </w:t>
      </w:r>
      <w:r w:rsidR="00454157" w:rsidRPr="00BB53BC">
        <w:rPr>
          <w:rStyle w:val="Strong"/>
          <w:rFonts w:ascii="Verdana Pro Light" w:hAnsi="Verdana Pro Light" w:cstheme="majorBidi"/>
          <w:color w:val="333333"/>
          <w:u w:val="single"/>
          <w:bdr w:val="none" w:sz="0" w:space="0" w:color="auto" w:frame="1"/>
        </w:rPr>
        <w:t>ДАННИ:</w:t>
      </w:r>
    </w:p>
    <w:p w14:paraId="1CF56657" w14:textId="77777777" w:rsidR="00397EE3" w:rsidRPr="00BB53BC" w:rsidRDefault="00397EE3" w:rsidP="00EF4CD8">
      <w:pPr>
        <w:spacing w:line="360" w:lineRule="auto"/>
        <w:rPr>
          <w:rStyle w:val="Strong"/>
          <w:rFonts w:ascii="Verdana Pro Light" w:hAnsi="Verdana Pro Light" w:cstheme="majorBidi"/>
          <w:color w:val="333333"/>
          <w:bdr w:val="none" w:sz="0" w:space="0" w:color="auto" w:frame="1"/>
        </w:rPr>
      </w:pPr>
    </w:p>
    <w:p w14:paraId="0D63EBFB" w14:textId="77777777" w:rsidR="00454157" w:rsidRPr="00BB53BC" w:rsidRDefault="00635AE6" w:rsidP="00EF4CD8">
      <w:pPr>
        <w:spacing w:line="360" w:lineRule="auto"/>
        <w:rPr>
          <w:rFonts w:ascii="Verdana Pro Light" w:hAnsi="Verdana Pro Light"/>
        </w:rPr>
      </w:pPr>
      <w:r w:rsidRPr="00BB53BC">
        <w:rPr>
          <w:rStyle w:val="Strong"/>
          <w:rFonts w:ascii="Verdana Pro Light" w:hAnsi="Verdana Pro Light" w:cstheme="majorBidi"/>
          <w:color w:val="333333"/>
          <w:bdr w:val="none" w:sz="0" w:space="0" w:color="auto" w:frame="1"/>
        </w:rPr>
        <w:t>Индивидуално оповестяване</w:t>
      </w:r>
      <w:r w:rsidR="00454157" w:rsidRPr="00BB53BC">
        <w:rPr>
          <w:rStyle w:val="Strong"/>
          <w:rFonts w:ascii="Verdana Pro Light" w:hAnsi="Verdana Pro Light" w:cstheme="majorBidi"/>
          <w:color w:val="333333"/>
          <w:bdr w:val="none" w:sz="0" w:space="0" w:color="auto" w:frame="1"/>
        </w:rPr>
        <w:t>:</w:t>
      </w:r>
    </w:p>
    <w:p w14:paraId="4D60B487" w14:textId="77777777" w:rsidR="00397EE3" w:rsidRPr="00BB53BC" w:rsidRDefault="00397EE3" w:rsidP="00EF4CD8">
      <w:pPr>
        <w:spacing w:line="360" w:lineRule="auto"/>
        <w:rPr>
          <w:rFonts w:ascii="Verdana Pro Light" w:hAnsi="Verdana Pro Light"/>
        </w:rPr>
      </w:pPr>
      <w:r w:rsidRPr="00BB53BC">
        <w:rPr>
          <w:rFonts w:ascii="Verdana Pro Light" w:hAnsi="Verdana Pro Light"/>
        </w:rPr>
        <w:t xml:space="preserve">На </w:t>
      </w:r>
      <w:r w:rsidR="0040358F" w:rsidRPr="00BB53BC">
        <w:rPr>
          <w:rFonts w:ascii="Verdana Pro Light" w:hAnsi="Verdana Pro Light"/>
        </w:rPr>
        <w:t>индивидуално оповестяване</w:t>
      </w:r>
      <w:r w:rsidRPr="00BB53BC">
        <w:rPr>
          <w:rFonts w:ascii="Verdana Pro Light" w:hAnsi="Verdana Pro Light"/>
        </w:rPr>
        <w:t xml:space="preserve"> </w:t>
      </w:r>
      <w:r w:rsidR="00887260" w:rsidRPr="00BB53BC">
        <w:rPr>
          <w:rFonts w:ascii="Verdana Pro Light" w:hAnsi="Verdana Pro Light"/>
        </w:rPr>
        <w:t>на ПС за</w:t>
      </w:r>
      <w:r w:rsidRPr="00BB53BC">
        <w:rPr>
          <w:rFonts w:ascii="Verdana Pro Light" w:hAnsi="Verdana Pro Light"/>
        </w:rPr>
        <w:t xml:space="preserve"> МС подлежат</w:t>
      </w:r>
      <w:r w:rsidR="0040358F" w:rsidRPr="00BB53BC">
        <w:rPr>
          <w:rFonts w:ascii="Verdana Pro Light" w:hAnsi="Verdana Pro Light"/>
        </w:rPr>
        <w:t xml:space="preserve">: </w:t>
      </w:r>
    </w:p>
    <w:p w14:paraId="11FA8FAA" w14:textId="63526DB3" w:rsidR="00A928FB" w:rsidRPr="00BB53BC" w:rsidRDefault="005D28C7" w:rsidP="00FA2E94">
      <w:pPr>
        <w:pStyle w:val="Default"/>
        <w:numPr>
          <w:ilvl w:val="0"/>
          <w:numId w:val="3"/>
        </w:numPr>
        <w:spacing w:line="360" w:lineRule="auto"/>
        <w:ind w:left="284" w:hanging="284"/>
        <w:jc w:val="both"/>
        <w:rPr>
          <w:rFonts w:ascii="Verdana Pro Light" w:hAnsi="Verdana Pro Light" w:cs="Candara"/>
          <w:sz w:val="22"/>
          <w:szCs w:val="22"/>
        </w:rPr>
      </w:pPr>
      <w:r w:rsidRPr="00BB53BC">
        <w:rPr>
          <w:rFonts w:ascii="Verdana Pro Light" w:hAnsi="Verdana Pro Light"/>
          <w:sz w:val="22"/>
          <w:szCs w:val="22"/>
        </w:rPr>
        <w:t>Плащания</w:t>
      </w:r>
      <w:r w:rsidR="00C67F7D" w:rsidRPr="00BB53BC">
        <w:rPr>
          <w:rFonts w:ascii="Verdana Pro Light" w:hAnsi="Verdana Pro Light"/>
          <w:sz w:val="22"/>
          <w:szCs w:val="22"/>
        </w:rPr>
        <w:t xml:space="preserve"> </w:t>
      </w:r>
      <w:r w:rsidR="0062098F">
        <w:rPr>
          <w:rFonts w:ascii="Verdana Pro Light" w:hAnsi="Verdana Pro Light"/>
          <w:sz w:val="22"/>
          <w:szCs w:val="22"/>
        </w:rPr>
        <w:t xml:space="preserve">за </w:t>
      </w:r>
      <w:r w:rsidR="00C67F7D" w:rsidRPr="00BB53BC">
        <w:rPr>
          <w:rFonts w:ascii="Verdana Pro Light" w:hAnsi="Verdana Pro Light"/>
          <w:sz w:val="22"/>
          <w:szCs w:val="22"/>
        </w:rPr>
        <w:t>консултан</w:t>
      </w:r>
      <w:r w:rsidR="00733B49">
        <w:rPr>
          <w:rFonts w:ascii="Verdana Pro Light" w:hAnsi="Verdana Pro Light"/>
          <w:sz w:val="22"/>
          <w:szCs w:val="22"/>
        </w:rPr>
        <w:t>т</w:t>
      </w:r>
      <w:r w:rsidR="00C67F7D" w:rsidRPr="00BB53BC">
        <w:rPr>
          <w:rFonts w:ascii="Verdana Pro Light" w:hAnsi="Verdana Pro Light"/>
          <w:sz w:val="22"/>
          <w:szCs w:val="22"/>
        </w:rPr>
        <w:t xml:space="preserve">ски </w:t>
      </w:r>
      <w:r w:rsidR="00C67F7D" w:rsidRPr="00BB53BC">
        <w:rPr>
          <w:rFonts w:ascii="Verdana Pro Light" w:hAnsi="Verdana Pro Light"/>
          <w:color w:val="auto"/>
          <w:sz w:val="22"/>
          <w:szCs w:val="22"/>
        </w:rPr>
        <w:t xml:space="preserve">услуги – </w:t>
      </w:r>
      <w:r w:rsidR="0062098F">
        <w:rPr>
          <w:rFonts w:ascii="Verdana Pro Light" w:hAnsi="Verdana Pro Light"/>
          <w:color w:val="auto"/>
          <w:sz w:val="22"/>
          <w:szCs w:val="22"/>
        </w:rPr>
        <w:t xml:space="preserve">като (но не само) </w:t>
      </w:r>
      <w:r w:rsidR="00C67F7D" w:rsidRPr="00BB53BC">
        <w:rPr>
          <w:rFonts w:ascii="Verdana Pro Light" w:hAnsi="Verdana Pro Light"/>
          <w:color w:val="auto"/>
          <w:sz w:val="22"/>
          <w:szCs w:val="22"/>
        </w:rPr>
        <w:t xml:space="preserve">изготвяне и изнасяне на презентации, лекции, научни и обзорни статии за специализирани медицински издания. С МС компанията сключва Договор за консултантски услуги. Оповестява се </w:t>
      </w:r>
      <w:r w:rsidR="00255B43" w:rsidRPr="00BB53BC">
        <w:rPr>
          <w:rFonts w:ascii="Verdana Pro Light" w:hAnsi="Verdana Pro Light"/>
          <w:color w:val="auto"/>
          <w:sz w:val="22"/>
          <w:szCs w:val="22"/>
        </w:rPr>
        <w:t xml:space="preserve">брутната </w:t>
      </w:r>
      <w:r w:rsidR="00C67F7D" w:rsidRPr="00BB53BC">
        <w:rPr>
          <w:rFonts w:ascii="Verdana Pro Light" w:hAnsi="Verdana Pro Light"/>
          <w:color w:val="auto"/>
          <w:sz w:val="22"/>
          <w:szCs w:val="22"/>
        </w:rPr>
        <w:t>сумата по договора</w:t>
      </w:r>
      <w:r w:rsidR="00A928FB" w:rsidRPr="00BB53BC">
        <w:rPr>
          <w:rFonts w:ascii="Verdana Pro Light" w:hAnsi="Verdana Pro Light" w:cs="Verdana"/>
          <w:sz w:val="22"/>
          <w:szCs w:val="22"/>
        </w:rPr>
        <w:t xml:space="preserve">. При наличие на отделни от хонорарите разходи, но свързани с тях – същите </w:t>
      </w:r>
      <w:r w:rsidRPr="00BB53BC">
        <w:rPr>
          <w:rFonts w:ascii="Verdana Pro Light" w:hAnsi="Verdana Pro Light" w:cs="Verdana"/>
          <w:sz w:val="22"/>
          <w:szCs w:val="22"/>
        </w:rPr>
        <w:t>се оповестяват отделно – съответно в колони „хонорари“ и „</w:t>
      </w:r>
      <w:r w:rsidRPr="00BB53BC">
        <w:rPr>
          <w:rFonts w:ascii="Verdana Pro Light" w:hAnsi="Verdana Pro Light" w:cs="Candara"/>
          <w:sz w:val="22"/>
          <w:szCs w:val="22"/>
        </w:rPr>
        <w:t>Съпътстващи разходи за услугата, уговорени в консултантския договор“</w:t>
      </w:r>
      <w:r w:rsidR="005E60D2" w:rsidRPr="00BB53BC">
        <w:rPr>
          <w:rFonts w:ascii="Verdana Pro Light" w:hAnsi="Verdana Pro Light" w:cs="Candara"/>
          <w:sz w:val="22"/>
          <w:szCs w:val="22"/>
        </w:rPr>
        <w:t>.</w:t>
      </w:r>
    </w:p>
    <w:p w14:paraId="54662075" w14:textId="074730B1" w:rsidR="00397EE3" w:rsidRPr="00BB53BC" w:rsidRDefault="00887260" w:rsidP="00FA2E94">
      <w:pPr>
        <w:pStyle w:val="Default"/>
        <w:numPr>
          <w:ilvl w:val="0"/>
          <w:numId w:val="3"/>
        </w:numPr>
        <w:spacing w:line="360" w:lineRule="auto"/>
        <w:ind w:left="284" w:hanging="284"/>
        <w:jc w:val="both"/>
        <w:rPr>
          <w:rFonts w:ascii="Verdana Pro Light" w:hAnsi="Verdana Pro Light"/>
          <w:color w:val="auto"/>
          <w:sz w:val="22"/>
          <w:szCs w:val="22"/>
        </w:rPr>
      </w:pPr>
      <w:r w:rsidRPr="00BB53BC">
        <w:rPr>
          <w:rFonts w:ascii="Verdana Pro Light" w:hAnsi="Verdana Pro Light" w:cs="Verdana"/>
          <w:sz w:val="22"/>
          <w:szCs w:val="22"/>
        </w:rPr>
        <w:t>Разходи</w:t>
      </w:r>
      <w:r w:rsidR="00A928FB" w:rsidRPr="00BB53BC">
        <w:rPr>
          <w:rFonts w:ascii="Verdana Pro Light" w:hAnsi="Verdana Pro Light" w:cs="Verdana"/>
          <w:sz w:val="22"/>
          <w:szCs w:val="22"/>
        </w:rPr>
        <w:t xml:space="preserve"> за участие в научно събитие </w:t>
      </w:r>
      <w:r w:rsidR="00F52161" w:rsidRPr="00BB53BC">
        <w:rPr>
          <w:rFonts w:ascii="Verdana Pro Light" w:hAnsi="Verdana Pro Light" w:cs="Verdana"/>
          <w:sz w:val="22"/>
          <w:szCs w:val="22"/>
        </w:rPr>
        <w:t xml:space="preserve">(конгрес, конференция, симпозиум и </w:t>
      </w:r>
      <w:r w:rsidR="00255B43" w:rsidRPr="00BB53BC">
        <w:rPr>
          <w:rFonts w:ascii="Verdana Pro Light" w:hAnsi="Verdana Pro Light" w:cs="Verdana"/>
          <w:sz w:val="22"/>
          <w:szCs w:val="22"/>
        </w:rPr>
        <w:t>други</w:t>
      </w:r>
      <w:r w:rsidR="00F52161" w:rsidRPr="00BB53BC">
        <w:rPr>
          <w:rFonts w:ascii="Verdana Pro Light" w:hAnsi="Verdana Pro Light" w:cs="Verdana"/>
          <w:sz w:val="22"/>
          <w:szCs w:val="22"/>
        </w:rPr>
        <w:t xml:space="preserve"> научни събития) </w:t>
      </w:r>
      <w:r w:rsidR="00A928FB" w:rsidRPr="00BB53BC">
        <w:rPr>
          <w:rFonts w:ascii="Verdana Pro Light" w:hAnsi="Verdana Pro Light" w:cs="Verdana"/>
          <w:sz w:val="22"/>
          <w:szCs w:val="22"/>
        </w:rPr>
        <w:t xml:space="preserve">в страната или чужбина - </w:t>
      </w:r>
      <w:r w:rsidRPr="00BB53BC">
        <w:rPr>
          <w:rFonts w:ascii="Verdana Pro Light" w:hAnsi="Verdana Pro Light" w:cs="Verdana"/>
          <w:sz w:val="22"/>
          <w:szCs w:val="22"/>
        </w:rPr>
        <w:t xml:space="preserve">разходи отнасящи се </w:t>
      </w:r>
      <w:r w:rsidR="0000334D" w:rsidRPr="00BB53BC">
        <w:rPr>
          <w:rFonts w:ascii="Verdana Pro Light" w:hAnsi="Verdana Pro Light" w:cs="Verdana"/>
          <w:sz w:val="22"/>
          <w:szCs w:val="22"/>
        </w:rPr>
        <w:t>до</w:t>
      </w:r>
      <w:r w:rsidRPr="00BB53BC">
        <w:rPr>
          <w:rFonts w:ascii="Verdana Pro Light" w:hAnsi="Verdana Pro Light" w:cs="Verdana"/>
          <w:sz w:val="22"/>
          <w:szCs w:val="22"/>
        </w:rPr>
        <w:t xml:space="preserve"> регистрационна </w:t>
      </w:r>
      <w:r w:rsidR="005D28C7" w:rsidRPr="00BB53BC">
        <w:rPr>
          <w:rFonts w:ascii="Verdana Pro Light" w:hAnsi="Verdana Pro Light" w:cs="Verdana"/>
          <w:sz w:val="22"/>
          <w:szCs w:val="22"/>
        </w:rPr>
        <w:t>такса, транспорт, настаняване, медицинска застраховка (за събития в чужбина)</w:t>
      </w:r>
      <w:r w:rsidRPr="00BB53BC">
        <w:rPr>
          <w:rFonts w:ascii="Verdana Pro Light" w:hAnsi="Verdana Pro Light" w:cs="Verdana"/>
          <w:sz w:val="22"/>
          <w:szCs w:val="22"/>
        </w:rPr>
        <w:t xml:space="preserve"> по време на събитието</w:t>
      </w:r>
      <w:r w:rsidR="00D6532B" w:rsidRPr="00BB53BC">
        <w:rPr>
          <w:rFonts w:ascii="Verdana Pro Light" w:hAnsi="Verdana Pro Light" w:cs="Verdana"/>
          <w:sz w:val="22"/>
          <w:szCs w:val="22"/>
        </w:rPr>
        <w:t xml:space="preserve">. Компанията </w:t>
      </w:r>
      <w:r w:rsidR="0047018A" w:rsidRPr="00BB53BC">
        <w:rPr>
          <w:rFonts w:ascii="Verdana Pro Light" w:hAnsi="Verdana Pro Light" w:cs="Verdana"/>
          <w:sz w:val="22"/>
          <w:szCs w:val="22"/>
        </w:rPr>
        <w:t xml:space="preserve">осъществява разходите за МС косвено и </w:t>
      </w:r>
      <w:r w:rsidR="00D6532B" w:rsidRPr="00BB53BC">
        <w:rPr>
          <w:rFonts w:ascii="Verdana Pro Light" w:hAnsi="Verdana Pro Light" w:cs="Verdana"/>
          <w:sz w:val="22"/>
          <w:szCs w:val="22"/>
        </w:rPr>
        <w:t xml:space="preserve">сключва договор за спонсорство с </w:t>
      </w:r>
      <w:r w:rsidR="0047018A" w:rsidRPr="00BB53BC">
        <w:rPr>
          <w:rFonts w:ascii="Verdana Pro Light" w:hAnsi="Verdana Pro Light" w:cs="Verdana"/>
          <w:sz w:val="22"/>
          <w:szCs w:val="22"/>
        </w:rPr>
        <w:t>него</w:t>
      </w:r>
      <w:r w:rsidR="00D6532B" w:rsidRPr="00BB53BC">
        <w:rPr>
          <w:rFonts w:ascii="Verdana Pro Light" w:hAnsi="Verdana Pro Light" w:cs="Verdana"/>
          <w:sz w:val="22"/>
          <w:szCs w:val="22"/>
        </w:rPr>
        <w:t>. Разходите по конкретно</w:t>
      </w:r>
      <w:r w:rsidR="005D28C7" w:rsidRPr="00BB53BC">
        <w:rPr>
          <w:rFonts w:ascii="Verdana Pro Light" w:hAnsi="Verdana Pro Light" w:cs="Verdana"/>
          <w:sz w:val="22"/>
          <w:szCs w:val="22"/>
        </w:rPr>
        <w:t>то</w:t>
      </w:r>
      <w:r w:rsidR="00D6532B" w:rsidRPr="00BB53BC">
        <w:rPr>
          <w:rFonts w:ascii="Verdana Pro Light" w:hAnsi="Verdana Pro Light" w:cs="Verdana"/>
          <w:sz w:val="22"/>
          <w:szCs w:val="22"/>
        </w:rPr>
        <w:t xml:space="preserve"> събитие могат да покриват частично или напълно разходите по участието на МС в научното събитие. Оповестява се сумата по договора </w:t>
      </w:r>
      <w:r w:rsidR="005D28C7" w:rsidRPr="00BB53BC">
        <w:rPr>
          <w:rFonts w:ascii="Verdana Pro Light" w:hAnsi="Verdana Pro Light" w:cs="Verdana"/>
          <w:sz w:val="22"/>
          <w:szCs w:val="22"/>
        </w:rPr>
        <w:t xml:space="preserve">в съответните колони на формата за оповестяване – „регистрационна такса“ и </w:t>
      </w:r>
      <w:r w:rsidR="005D28C7" w:rsidRPr="00BB53BC">
        <w:rPr>
          <w:rFonts w:ascii="Verdana Pro Light" w:hAnsi="Verdana Pro Light" w:cs="Verdana"/>
          <w:sz w:val="22"/>
          <w:szCs w:val="22"/>
        </w:rPr>
        <w:lastRenderedPageBreak/>
        <w:t>„пътуване и настаняване“</w:t>
      </w:r>
      <w:r w:rsidR="00F8248C" w:rsidRPr="00BB53BC">
        <w:rPr>
          <w:rFonts w:ascii="Verdana Pro Light" w:hAnsi="Verdana Pro Light" w:cs="Verdana"/>
          <w:sz w:val="22"/>
          <w:szCs w:val="22"/>
        </w:rPr>
        <w:t>(включва разходите за транспорт, настаняване, медицинска застраховка).</w:t>
      </w:r>
      <w:r w:rsidR="0068245A" w:rsidRPr="00BB53BC">
        <w:rPr>
          <w:rFonts w:ascii="Verdana Pro Light" w:hAnsi="Verdana Pro Light" w:cs="Verdana"/>
          <w:sz w:val="22"/>
          <w:szCs w:val="22"/>
        </w:rPr>
        <w:t xml:space="preserve"> ПС се оповестява </w:t>
      </w:r>
      <w:r w:rsidR="0068245A" w:rsidRPr="00BB53BC">
        <w:rPr>
          <w:rFonts w:ascii="Verdana Pro Light" w:hAnsi="Verdana Pro Light" w:cs="Verdana"/>
          <w:color w:val="auto"/>
          <w:sz w:val="22"/>
          <w:szCs w:val="22"/>
        </w:rPr>
        <w:t xml:space="preserve">без ДДС, </w:t>
      </w:r>
      <w:r w:rsidR="009835A5" w:rsidRPr="00BB53BC">
        <w:rPr>
          <w:rFonts w:ascii="Verdana Pro Light" w:hAnsi="Verdana Pro Light" w:cs="Verdana"/>
          <w:color w:val="auto"/>
          <w:sz w:val="22"/>
          <w:szCs w:val="22"/>
        </w:rPr>
        <w:t xml:space="preserve">за случаите където </w:t>
      </w:r>
      <w:r w:rsidR="0068245A" w:rsidRPr="00BB53BC">
        <w:rPr>
          <w:rFonts w:ascii="Verdana Pro Light" w:hAnsi="Verdana Pro Light" w:cs="Verdana"/>
          <w:color w:val="auto"/>
          <w:sz w:val="22"/>
          <w:szCs w:val="22"/>
        </w:rPr>
        <w:t>това е приложимо.</w:t>
      </w:r>
    </w:p>
    <w:p w14:paraId="6CF80F14" w14:textId="77777777" w:rsidR="0000334D" w:rsidRPr="00BB53BC" w:rsidRDefault="0047018A" w:rsidP="00EF4CD8">
      <w:pPr>
        <w:pStyle w:val="Default"/>
        <w:spacing w:line="360" w:lineRule="auto"/>
        <w:jc w:val="both"/>
        <w:rPr>
          <w:rFonts w:ascii="Verdana Pro Light" w:hAnsi="Verdana Pro Light"/>
          <w:sz w:val="22"/>
          <w:szCs w:val="22"/>
        </w:rPr>
      </w:pPr>
      <w:r w:rsidRPr="00BB53BC">
        <w:rPr>
          <w:rFonts w:ascii="Verdana Pro Light" w:hAnsi="Verdana Pro Light" w:cs="Verdana"/>
          <w:sz w:val="22"/>
          <w:szCs w:val="22"/>
        </w:rPr>
        <w:t xml:space="preserve">По време на научно събитие </w:t>
      </w:r>
      <w:proofErr w:type="spellStart"/>
      <w:r w:rsidR="0000334D" w:rsidRPr="00BB53BC">
        <w:rPr>
          <w:rFonts w:ascii="Verdana Pro Light" w:hAnsi="Verdana Pro Light" w:cs="Verdana"/>
          <w:sz w:val="22"/>
          <w:szCs w:val="22"/>
        </w:rPr>
        <w:t>Киези</w:t>
      </w:r>
      <w:proofErr w:type="spellEnd"/>
      <w:r w:rsidR="0000334D" w:rsidRPr="00BB53BC">
        <w:rPr>
          <w:rFonts w:ascii="Verdana Pro Light" w:hAnsi="Verdana Pro Light" w:cs="Verdana"/>
          <w:sz w:val="22"/>
          <w:szCs w:val="22"/>
        </w:rPr>
        <w:t xml:space="preserve"> България не покрива </w:t>
      </w:r>
      <w:r w:rsidRPr="00BB53BC">
        <w:rPr>
          <w:rFonts w:ascii="Verdana Pro Light" w:hAnsi="Verdana Pro Light" w:cs="Verdana"/>
          <w:sz w:val="22"/>
          <w:szCs w:val="22"/>
        </w:rPr>
        <w:t xml:space="preserve">лични </w:t>
      </w:r>
      <w:r w:rsidR="0000334D" w:rsidRPr="00BB53BC">
        <w:rPr>
          <w:rFonts w:ascii="Verdana Pro Light" w:hAnsi="Verdana Pro Light" w:cs="Verdana"/>
          <w:sz w:val="22"/>
          <w:szCs w:val="22"/>
        </w:rPr>
        <w:t xml:space="preserve">разходи на МС, разходи за спортни или развлекателни мероприятия по време на </w:t>
      </w:r>
      <w:r w:rsidRPr="00BB53BC">
        <w:rPr>
          <w:rFonts w:ascii="Verdana Pro Light" w:hAnsi="Verdana Pro Light" w:cs="Verdana"/>
          <w:sz w:val="22"/>
          <w:szCs w:val="22"/>
        </w:rPr>
        <w:t xml:space="preserve">събитието, както и не покрива разходи за </w:t>
      </w:r>
      <w:r w:rsidR="0000334D" w:rsidRPr="00BB53BC">
        <w:rPr>
          <w:rFonts w:ascii="Verdana Pro Light" w:hAnsi="Verdana Pro Light" w:cs="Verdana"/>
          <w:sz w:val="22"/>
          <w:szCs w:val="22"/>
        </w:rPr>
        <w:t xml:space="preserve">придружаващи </w:t>
      </w:r>
      <w:r w:rsidRPr="00BB53BC">
        <w:rPr>
          <w:rFonts w:ascii="Verdana Pro Light" w:hAnsi="Verdana Pro Light" w:cs="Verdana"/>
          <w:sz w:val="22"/>
          <w:szCs w:val="22"/>
        </w:rPr>
        <w:t xml:space="preserve">МС </w:t>
      </w:r>
      <w:r w:rsidR="0000334D" w:rsidRPr="00BB53BC">
        <w:rPr>
          <w:rFonts w:ascii="Verdana Pro Light" w:hAnsi="Verdana Pro Light" w:cs="Verdana"/>
          <w:sz w:val="22"/>
          <w:szCs w:val="22"/>
        </w:rPr>
        <w:t>лица</w:t>
      </w:r>
      <w:r w:rsidRPr="00BB53BC">
        <w:rPr>
          <w:rFonts w:ascii="Verdana Pro Light" w:hAnsi="Verdana Pro Light" w:cs="Verdana"/>
          <w:sz w:val="22"/>
          <w:szCs w:val="22"/>
        </w:rPr>
        <w:t>.</w:t>
      </w:r>
      <w:r w:rsidR="0000334D" w:rsidRPr="00BB53BC">
        <w:rPr>
          <w:rFonts w:ascii="Verdana Pro Light" w:hAnsi="Verdana Pro Light" w:cs="Verdana"/>
          <w:sz w:val="22"/>
          <w:szCs w:val="22"/>
        </w:rPr>
        <w:t xml:space="preserve"> </w:t>
      </w:r>
    </w:p>
    <w:p w14:paraId="036765A9" w14:textId="77777777" w:rsidR="0047018A" w:rsidRPr="00BB53BC" w:rsidRDefault="0047018A" w:rsidP="00EF4CD8">
      <w:pPr>
        <w:pStyle w:val="Default"/>
        <w:spacing w:line="360" w:lineRule="auto"/>
        <w:jc w:val="both"/>
        <w:rPr>
          <w:rFonts w:ascii="Verdana Pro Light" w:hAnsi="Verdana Pro Light" w:cs="Verdana"/>
          <w:sz w:val="22"/>
          <w:szCs w:val="22"/>
        </w:rPr>
      </w:pPr>
      <w:proofErr w:type="spellStart"/>
      <w:r w:rsidRPr="00BB53BC">
        <w:rPr>
          <w:rFonts w:ascii="Verdana Pro Light" w:hAnsi="Verdana Pro Light" w:cs="Verdana"/>
          <w:sz w:val="22"/>
          <w:szCs w:val="22"/>
        </w:rPr>
        <w:t>Киези</w:t>
      </w:r>
      <w:proofErr w:type="spellEnd"/>
      <w:r w:rsidRPr="00BB53BC">
        <w:rPr>
          <w:rFonts w:ascii="Verdana Pro Light" w:hAnsi="Verdana Pro Light" w:cs="Verdana"/>
          <w:sz w:val="22"/>
          <w:szCs w:val="22"/>
        </w:rPr>
        <w:t xml:space="preserve"> България не покрива разходи на МС за членство в местни научни медицински или международни организации/дружества. </w:t>
      </w:r>
    </w:p>
    <w:p w14:paraId="30B3AD62" w14:textId="63786067" w:rsidR="007B1025" w:rsidRPr="00BB53BC" w:rsidRDefault="00ED0ED8" w:rsidP="00EF4CD8">
      <w:pPr>
        <w:spacing w:line="360" w:lineRule="auto"/>
        <w:rPr>
          <w:rFonts w:ascii="Verdana Pro Light" w:hAnsi="Verdana Pro Light"/>
        </w:rPr>
      </w:pPr>
      <w:r w:rsidRPr="00BB53BC">
        <w:rPr>
          <w:rFonts w:ascii="Verdana Pro Light" w:hAnsi="Verdana Pro Light" w:cs="Verdana"/>
        </w:rPr>
        <w:t xml:space="preserve">С оглед </w:t>
      </w:r>
      <w:r w:rsidR="007B1025" w:rsidRPr="00BB53BC">
        <w:rPr>
          <w:rFonts w:ascii="Verdana Pro Light" w:hAnsi="Verdana Pro Light" w:cs="Verdana"/>
        </w:rPr>
        <w:t>косвен</w:t>
      </w:r>
      <w:r w:rsidR="0062098F">
        <w:rPr>
          <w:rFonts w:ascii="Verdana Pro Light" w:hAnsi="Verdana Pro Light" w:cs="Verdana"/>
        </w:rPr>
        <w:t>ото</w:t>
      </w:r>
      <w:r w:rsidRPr="00BB53BC">
        <w:rPr>
          <w:rFonts w:ascii="Verdana Pro Light" w:hAnsi="Verdana Pro Light" w:cs="Verdana"/>
        </w:rPr>
        <w:t xml:space="preserve"> ПС за участието на МС в научно събитие, </w:t>
      </w:r>
      <w:proofErr w:type="spellStart"/>
      <w:r w:rsidRPr="00BB53BC">
        <w:rPr>
          <w:rFonts w:ascii="Verdana Pro Light" w:hAnsi="Verdana Pro Light" w:cs="Verdana"/>
        </w:rPr>
        <w:t>Киези</w:t>
      </w:r>
      <w:proofErr w:type="spellEnd"/>
      <w:r w:rsidRPr="00BB53BC">
        <w:rPr>
          <w:rFonts w:ascii="Verdana Pro Light" w:hAnsi="Verdana Pro Light" w:cs="Verdana"/>
        </w:rPr>
        <w:t xml:space="preserve"> България спазва изискванията на </w:t>
      </w:r>
      <w:r w:rsidR="007B1025" w:rsidRPr="00BB53BC">
        <w:rPr>
          <w:rFonts w:ascii="Verdana Pro Light" w:hAnsi="Verdana Pro Light" w:cs="Verdana"/>
        </w:rPr>
        <w:t xml:space="preserve">Кодексът на </w:t>
      </w:r>
      <w:r w:rsidR="00880FC4" w:rsidRPr="00BB53BC">
        <w:rPr>
          <w:rFonts w:ascii="Verdana Pro Light" w:hAnsi="Verdana Pro Light" w:cs="Verdana"/>
          <w:lang w:val="en-US"/>
        </w:rPr>
        <w:t>EFPIA</w:t>
      </w:r>
      <w:r w:rsidR="007B1025" w:rsidRPr="00BB53BC">
        <w:rPr>
          <w:rFonts w:ascii="Verdana Pro Light" w:hAnsi="Verdana Pro Light" w:cs="Verdana"/>
        </w:rPr>
        <w:t xml:space="preserve">, </w:t>
      </w:r>
      <w:r w:rsidR="007B1025" w:rsidRPr="00BB53BC">
        <w:rPr>
          <w:rFonts w:ascii="Verdana Pro Light" w:hAnsi="Verdana Pro Light" w:cstheme="majorBidi"/>
        </w:rPr>
        <w:t xml:space="preserve">Кодексът на </w:t>
      </w:r>
      <w:r w:rsidR="00880FC4" w:rsidRPr="00BB53BC">
        <w:rPr>
          <w:rFonts w:ascii="Verdana Pro Light" w:hAnsi="Verdana Pro Light" w:cstheme="majorBidi"/>
          <w:lang w:val="en-US"/>
        </w:rPr>
        <w:t>ARPharM</w:t>
      </w:r>
      <w:r w:rsidR="007B1025" w:rsidRPr="00BB53BC">
        <w:rPr>
          <w:rFonts w:ascii="Verdana Pro Light" w:hAnsi="Verdana Pro Light" w:cs="Verdana"/>
          <w:color w:val="000000"/>
        </w:rPr>
        <w:t xml:space="preserve">, Етичният кодекс на </w:t>
      </w:r>
      <w:r w:rsidR="007B1025" w:rsidRPr="00BB53BC">
        <w:rPr>
          <w:rFonts w:ascii="Verdana Pro Light" w:hAnsi="Verdana Pro Light" w:cs="Verdana"/>
          <w:color w:val="000000"/>
          <w:lang w:val="en-US"/>
        </w:rPr>
        <w:t xml:space="preserve">Chiesi Group </w:t>
      </w:r>
      <w:r w:rsidR="007B1025" w:rsidRPr="00BB53BC">
        <w:rPr>
          <w:rFonts w:ascii="Verdana Pro Light" w:hAnsi="Verdana Pro Light" w:cs="Verdana"/>
          <w:color w:val="000000"/>
        </w:rPr>
        <w:t>и националната нормативна уредба за командировките в страната и чужбина.</w:t>
      </w:r>
    </w:p>
    <w:p w14:paraId="780F49C9" w14:textId="77777777" w:rsidR="0047018A" w:rsidRPr="00BB53BC" w:rsidRDefault="0047018A" w:rsidP="00EF4CD8">
      <w:pPr>
        <w:pStyle w:val="Default"/>
        <w:spacing w:line="360" w:lineRule="auto"/>
        <w:jc w:val="both"/>
        <w:rPr>
          <w:rFonts w:ascii="Verdana Pro Light" w:hAnsi="Verdana Pro Light" w:cs="Verdana"/>
          <w:sz w:val="22"/>
          <w:szCs w:val="22"/>
        </w:rPr>
      </w:pPr>
    </w:p>
    <w:p w14:paraId="7D8EA544" w14:textId="77777777" w:rsidR="0047018A" w:rsidRPr="00BB53BC" w:rsidRDefault="0047018A" w:rsidP="00EF4CD8">
      <w:pPr>
        <w:pStyle w:val="Default"/>
        <w:spacing w:line="360" w:lineRule="auto"/>
        <w:jc w:val="both"/>
        <w:rPr>
          <w:rFonts w:ascii="Verdana Pro Light" w:hAnsi="Verdana Pro Light" w:cs="Verdana"/>
          <w:sz w:val="22"/>
          <w:szCs w:val="22"/>
        </w:rPr>
      </w:pPr>
      <w:r w:rsidRPr="00BB53BC">
        <w:rPr>
          <w:rFonts w:ascii="Verdana Pro Light" w:hAnsi="Verdana Pro Light"/>
          <w:sz w:val="22"/>
          <w:szCs w:val="22"/>
        </w:rPr>
        <w:t>Когато ПС, е предназначено за индивидуален МС, но е извършено косвено, чрез ЗО или трети лица посочени от ЗО като организатори на събитието - такова предоставяне на стойност се оповестява веднъж, като самото оповестяване се извършва за самия МС на индивидуална основа и в съответствие с изложените по-горе правила за оповестяване</w:t>
      </w:r>
      <w:r w:rsidR="0068245A" w:rsidRPr="00BB53BC">
        <w:rPr>
          <w:rFonts w:ascii="Verdana Pro Light" w:hAnsi="Verdana Pro Light"/>
          <w:sz w:val="22"/>
          <w:szCs w:val="22"/>
        </w:rPr>
        <w:t>.</w:t>
      </w:r>
    </w:p>
    <w:p w14:paraId="5DB3A550" w14:textId="77777777" w:rsidR="00F8248C" w:rsidRPr="00BB53BC" w:rsidRDefault="00F8248C" w:rsidP="00EF4CD8">
      <w:pPr>
        <w:spacing w:line="360" w:lineRule="auto"/>
        <w:rPr>
          <w:rFonts w:ascii="Verdana Pro Light" w:hAnsi="Verdana Pro Light"/>
        </w:rPr>
      </w:pPr>
    </w:p>
    <w:p w14:paraId="4FD9D17E" w14:textId="77777777" w:rsidR="0068245A" w:rsidRPr="00BB53BC" w:rsidRDefault="00ED0ED8" w:rsidP="00EF4CD8">
      <w:pPr>
        <w:spacing w:line="360" w:lineRule="auto"/>
        <w:rPr>
          <w:rFonts w:ascii="Verdana Pro Light" w:hAnsi="Verdana Pro Light"/>
        </w:rPr>
      </w:pPr>
      <w:proofErr w:type="spellStart"/>
      <w:r w:rsidRPr="00BB53BC">
        <w:rPr>
          <w:rFonts w:ascii="Verdana Pro Light" w:hAnsi="Verdana Pro Light"/>
        </w:rPr>
        <w:t>Киези</w:t>
      </w:r>
      <w:proofErr w:type="spellEnd"/>
      <w:r w:rsidRPr="00BB53BC">
        <w:rPr>
          <w:rFonts w:ascii="Verdana Pro Light" w:hAnsi="Verdana Pro Light"/>
        </w:rPr>
        <w:t xml:space="preserve"> България не предоставя парични и материални дарения на МС.</w:t>
      </w:r>
    </w:p>
    <w:p w14:paraId="7246AA09" w14:textId="77777777" w:rsidR="007B1025" w:rsidRPr="00BB53BC" w:rsidRDefault="007B1025" w:rsidP="00EF4CD8">
      <w:pPr>
        <w:spacing w:line="360" w:lineRule="auto"/>
        <w:rPr>
          <w:rFonts w:ascii="Verdana Pro Light" w:hAnsi="Verdana Pro Light"/>
        </w:rPr>
      </w:pPr>
    </w:p>
    <w:p w14:paraId="1BF5FE41" w14:textId="77777777" w:rsidR="007B1025" w:rsidRPr="00BB53BC" w:rsidRDefault="007B1025" w:rsidP="00EF4CD8">
      <w:pPr>
        <w:spacing w:line="360" w:lineRule="auto"/>
        <w:rPr>
          <w:rFonts w:ascii="Verdana Pro Light" w:hAnsi="Verdana Pro Light"/>
          <w:b/>
        </w:rPr>
      </w:pPr>
      <w:r w:rsidRPr="00BB53BC">
        <w:rPr>
          <w:rFonts w:ascii="Verdana Pro Light" w:hAnsi="Verdana Pro Light"/>
          <w:b/>
        </w:rPr>
        <w:t>На индивидуално оповестяване на ПС за ЗО подлежат:</w:t>
      </w:r>
    </w:p>
    <w:p w14:paraId="4727B524" w14:textId="2401837A" w:rsidR="00E96B6D" w:rsidRPr="00BB53BC" w:rsidRDefault="007B1025" w:rsidP="009D1995">
      <w:pPr>
        <w:pStyle w:val="Default"/>
        <w:numPr>
          <w:ilvl w:val="0"/>
          <w:numId w:val="3"/>
        </w:numPr>
        <w:spacing w:line="360" w:lineRule="auto"/>
        <w:ind w:left="284" w:hanging="284"/>
        <w:jc w:val="both"/>
        <w:rPr>
          <w:rFonts w:ascii="Verdana Pro Light" w:hAnsi="Verdana Pro Light" w:cs="Candara"/>
          <w:sz w:val="22"/>
          <w:szCs w:val="22"/>
        </w:rPr>
      </w:pPr>
      <w:r w:rsidRPr="00BB53BC">
        <w:rPr>
          <w:rFonts w:ascii="Verdana Pro Light" w:hAnsi="Verdana Pro Light"/>
          <w:sz w:val="22"/>
          <w:szCs w:val="22"/>
        </w:rPr>
        <w:t xml:space="preserve">Плащания </w:t>
      </w:r>
      <w:proofErr w:type="spellStart"/>
      <w:r w:rsidRPr="00BB53BC">
        <w:rPr>
          <w:rFonts w:ascii="Verdana Pro Light" w:hAnsi="Verdana Pro Light"/>
          <w:sz w:val="22"/>
          <w:szCs w:val="22"/>
        </w:rPr>
        <w:t>консултански</w:t>
      </w:r>
      <w:proofErr w:type="spellEnd"/>
      <w:r w:rsidRPr="00BB53BC">
        <w:rPr>
          <w:rFonts w:ascii="Verdana Pro Light" w:hAnsi="Verdana Pro Light"/>
          <w:sz w:val="22"/>
          <w:szCs w:val="22"/>
        </w:rPr>
        <w:t xml:space="preserve"> услуги</w:t>
      </w:r>
      <w:r w:rsidR="00E96B6D" w:rsidRPr="00BB53BC">
        <w:rPr>
          <w:rFonts w:ascii="Verdana Pro Light" w:hAnsi="Verdana Pro Light"/>
          <w:sz w:val="22"/>
          <w:szCs w:val="22"/>
        </w:rPr>
        <w:t xml:space="preserve"> - Компанията сключва със ЗО Договор за </w:t>
      </w:r>
      <w:r w:rsidR="00E96B6D" w:rsidRPr="00BB53BC">
        <w:rPr>
          <w:rFonts w:ascii="Verdana Pro Light" w:hAnsi="Verdana Pro Light"/>
          <w:color w:val="auto"/>
          <w:sz w:val="22"/>
          <w:szCs w:val="22"/>
        </w:rPr>
        <w:t>консултантски услуги. Оповестява се сумата по договора с</w:t>
      </w:r>
      <w:r w:rsidR="009835A5" w:rsidRPr="00BB53BC">
        <w:rPr>
          <w:rFonts w:ascii="Verdana Pro Light" w:hAnsi="Verdana Pro Light"/>
          <w:color w:val="auto"/>
          <w:sz w:val="22"/>
          <w:szCs w:val="22"/>
        </w:rPr>
        <w:t xml:space="preserve">/без </w:t>
      </w:r>
      <w:r w:rsidR="009835A5" w:rsidRPr="00BB53BC">
        <w:rPr>
          <w:rFonts w:ascii="Verdana Pro Light" w:hAnsi="Verdana Pro Light" w:cs="Verdana"/>
          <w:color w:val="auto"/>
          <w:sz w:val="22"/>
          <w:szCs w:val="22"/>
        </w:rPr>
        <w:t>ДДС</w:t>
      </w:r>
      <w:r w:rsidR="00E96B6D" w:rsidRPr="00BB53BC">
        <w:rPr>
          <w:rFonts w:ascii="Verdana Pro Light" w:hAnsi="Verdana Pro Light" w:cs="Verdana"/>
          <w:color w:val="auto"/>
          <w:sz w:val="22"/>
          <w:szCs w:val="22"/>
        </w:rPr>
        <w:t>,</w:t>
      </w:r>
      <w:r w:rsidR="009835A5" w:rsidRPr="00BB53BC">
        <w:rPr>
          <w:rFonts w:ascii="Verdana Pro Light" w:hAnsi="Verdana Pro Light" w:cs="Verdana"/>
          <w:color w:val="auto"/>
          <w:sz w:val="22"/>
          <w:szCs w:val="22"/>
        </w:rPr>
        <w:t xml:space="preserve"> в зависимост от регистрацията на дружеството </w:t>
      </w:r>
      <w:r w:rsidR="00255B43" w:rsidRPr="00BB53BC">
        <w:rPr>
          <w:rFonts w:ascii="Verdana Pro Light" w:hAnsi="Verdana Pro Light" w:cs="Verdana"/>
          <w:color w:val="auto"/>
          <w:sz w:val="22"/>
          <w:szCs w:val="22"/>
        </w:rPr>
        <w:t>по ЗДДС</w:t>
      </w:r>
      <w:r w:rsidR="00E96B6D" w:rsidRPr="00BB53BC">
        <w:rPr>
          <w:rFonts w:ascii="Verdana Pro Light" w:hAnsi="Verdana Pro Light" w:cs="Verdana"/>
          <w:color w:val="auto"/>
          <w:sz w:val="22"/>
          <w:szCs w:val="22"/>
        </w:rPr>
        <w:t xml:space="preserve">. </w:t>
      </w:r>
      <w:r w:rsidR="00E96B6D" w:rsidRPr="00BB53BC">
        <w:rPr>
          <w:rFonts w:ascii="Verdana Pro Light" w:hAnsi="Verdana Pro Light" w:cs="Verdana"/>
          <w:sz w:val="22"/>
          <w:szCs w:val="22"/>
        </w:rPr>
        <w:t>При наличие на отделни от хонорарите разходи, но свързани с тях – същите се оповестяват отделно – съответно в колони „хонорари“ и „</w:t>
      </w:r>
      <w:r w:rsidR="00E96B6D" w:rsidRPr="00BB53BC">
        <w:rPr>
          <w:rFonts w:ascii="Verdana Pro Light" w:hAnsi="Verdana Pro Light" w:cs="Candara"/>
          <w:sz w:val="22"/>
          <w:szCs w:val="22"/>
        </w:rPr>
        <w:t>Съпътстващи разходи за услугата, уговорени в консултантския договор“</w:t>
      </w:r>
      <w:r w:rsidR="009D1995">
        <w:rPr>
          <w:rFonts w:ascii="Verdana Pro Light" w:hAnsi="Verdana Pro Light" w:cs="Candara"/>
          <w:sz w:val="22"/>
          <w:szCs w:val="22"/>
        </w:rPr>
        <w:t>.</w:t>
      </w:r>
    </w:p>
    <w:p w14:paraId="595D0263" w14:textId="691DAAEC" w:rsidR="007B1025" w:rsidRPr="00733B49" w:rsidRDefault="007B1025" w:rsidP="009D1995">
      <w:pPr>
        <w:pStyle w:val="ListParagraph"/>
        <w:numPr>
          <w:ilvl w:val="0"/>
          <w:numId w:val="3"/>
        </w:numPr>
        <w:spacing w:line="360" w:lineRule="auto"/>
        <w:ind w:left="284" w:hanging="284"/>
        <w:rPr>
          <w:rFonts w:ascii="Verdana Pro Light" w:hAnsi="Verdana Pro Light"/>
          <w:b/>
        </w:rPr>
      </w:pPr>
      <w:r w:rsidRPr="00733B49">
        <w:rPr>
          <w:rFonts w:ascii="Verdana Pro Light" w:hAnsi="Verdana Pro Light"/>
        </w:rPr>
        <w:t>Спонсорство за научно събитие в страната – на ЗО или трети лица</w:t>
      </w:r>
      <w:r w:rsidR="0062098F" w:rsidRPr="00733B49">
        <w:rPr>
          <w:rFonts w:ascii="Verdana Pro Light" w:hAnsi="Verdana Pro Light"/>
        </w:rPr>
        <w:t xml:space="preserve"> (определени от ЗО за организиране на дадено събитие). Спонсорство се обезпечава с договор сключен между </w:t>
      </w:r>
      <w:proofErr w:type="spellStart"/>
      <w:r w:rsidR="0062098F" w:rsidRPr="00733B49">
        <w:rPr>
          <w:rFonts w:ascii="Verdana Pro Light" w:hAnsi="Verdana Pro Light"/>
        </w:rPr>
        <w:t>Киези</w:t>
      </w:r>
      <w:proofErr w:type="spellEnd"/>
      <w:r w:rsidR="0062098F" w:rsidRPr="00733B49">
        <w:rPr>
          <w:rFonts w:ascii="Verdana Pro Light" w:hAnsi="Verdana Pro Light"/>
        </w:rPr>
        <w:t xml:space="preserve"> България и ЗО или трети лица определени като организатори като в него се описват целта, ползите за компанията и свързаното предоставяне </w:t>
      </w:r>
      <w:r w:rsidR="00486BB4" w:rsidRPr="00733B49">
        <w:rPr>
          <w:rFonts w:ascii="Verdana Pro Light" w:hAnsi="Verdana Pro Light"/>
        </w:rPr>
        <w:t>на стойност. В случай, че спонсорството включва регистрационни такси и разходи по пътуване и настаняване и получателят МС може да бъде идентифициран и се разполага с неговото/нейното съгласие то това ПС подлежи на индивидуално оповестяване. В случай</w:t>
      </w:r>
      <w:r w:rsidR="009D1995">
        <w:rPr>
          <w:rFonts w:ascii="Verdana Pro Light" w:hAnsi="Verdana Pro Light"/>
        </w:rPr>
        <w:t>,</w:t>
      </w:r>
      <w:r w:rsidR="00486BB4" w:rsidRPr="00733B49">
        <w:rPr>
          <w:rFonts w:ascii="Verdana Pro Light" w:hAnsi="Verdana Pro Light"/>
        </w:rPr>
        <w:t xml:space="preserve"> че получателя не може да бъде </w:t>
      </w:r>
      <w:r w:rsidR="00486BB4" w:rsidRPr="00733B49">
        <w:rPr>
          <w:rFonts w:ascii="Verdana Pro Light" w:hAnsi="Verdana Pro Light"/>
        </w:rPr>
        <w:lastRenderedPageBreak/>
        <w:t>идентифициран, оповестяването се прави на името на Здравната или Пациентска организация.</w:t>
      </w:r>
    </w:p>
    <w:p w14:paraId="603187C6" w14:textId="63A267E2" w:rsidR="00E96B6D" w:rsidRPr="00BB53BC" w:rsidRDefault="00E96B6D" w:rsidP="009D1995">
      <w:pPr>
        <w:pStyle w:val="Default"/>
        <w:spacing w:line="360" w:lineRule="auto"/>
        <w:ind w:left="284" w:hanging="284"/>
        <w:jc w:val="both"/>
        <w:rPr>
          <w:rFonts w:ascii="Verdana Pro Light" w:hAnsi="Verdana Pro Light" w:cs="Verdana"/>
          <w:sz w:val="22"/>
          <w:szCs w:val="22"/>
        </w:rPr>
      </w:pPr>
    </w:p>
    <w:p w14:paraId="6732A1C6" w14:textId="68782B2E" w:rsidR="00E96B6D" w:rsidRPr="00BB53BC" w:rsidRDefault="00E96B6D" w:rsidP="009D1995">
      <w:pPr>
        <w:pStyle w:val="Default"/>
        <w:numPr>
          <w:ilvl w:val="0"/>
          <w:numId w:val="3"/>
        </w:numPr>
        <w:spacing w:line="360" w:lineRule="auto"/>
        <w:ind w:left="284" w:hanging="284"/>
        <w:jc w:val="both"/>
        <w:rPr>
          <w:rFonts w:ascii="Verdana Pro Light" w:hAnsi="Verdana Pro Light" w:cs="Verdana"/>
          <w:sz w:val="22"/>
          <w:szCs w:val="22"/>
        </w:rPr>
      </w:pPr>
      <w:r w:rsidRPr="00BB53BC">
        <w:rPr>
          <w:rFonts w:ascii="Verdana Pro Light" w:hAnsi="Verdana Pro Light" w:cs="Verdana"/>
          <w:sz w:val="22"/>
          <w:szCs w:val="22"/>
        </w:rPr>
        <w:t>Дарения – материални и парични на ЗО</w:t>
      </w:r>
      <w:r w:rsidR="00461F64" w:rsidRPr="00BB53BC">
        <w:rPr>
          <w:rFonts w:ascii="Verdana Pro Light" w:hAnsi="Verdana Pro Light" w:cs="Verdana"/>
          <w:sz w:val="22"/>
          <w:szCs w:val="22"/>
        </w:rPr>
        <w:t xml:space="preserve"> – Компанията сключва договори дарения, като оповестява ПС с ДДС </w:t>
      </w:r>
      <w:r w:rsidR="00BC38CC" w:rsidRPr="00BB53BC">
        <w:rPr>
          <w:rFonts w:ascii="Verdana Pro Light" w:hAnsi="Verdana Pro Light" w:cs="Verdana"/>
          <w:sz w:val="22"/>
          <w:szCs w:val="22"/>
          <w:lang w:val="en-US"/>
        </w:rPr>
        <w:t>(</w:t>
      </w:r>
      <w:r w:rsidR="00461F64" w:rsidRPr="00BB53BC">
        <w:rPr>
          <w:rFonts w:ascii="Verdana Pro Light" w:hAnsi="Verdana Pro Light" w:cs="Verdana"/>
          <w:sz w:val="22"/>
          <w:szCs w:val="22"/>
        </w:rPr>
        <w:t>за материалните дарения</w:t>
      </w:r>
      <w:r w:rsidR="00BC38CC" w:rsidRPr="00BB53BC">
        <w:rPr>
          <w:rFonts w:ascii="Verdana Pro Light" w:hAnsi="Verdana Pro Light" w:cs="Verdana"/>
          <w:sz w:val="22"/>
          <w:szCs w:val="22"/>
          <w:lang w:val="en-US"/>
        </w:rPr>
        <w:t>)</w:t>
      </w:r>
    </w:p>
    <w:p w14:paraId="1C7529E2" w14:textId="77777777" w:rsidR="00461F64" w:rsidRPr="00BB53BC" w:rsidRDefault="00461F64" w:rsidP="00EF4CD8">
      <w:pPr>
        <w:pStyle w:val="Default"/>
        <w:spacing w:line="360" w:lineRule="auto"/>
        <w:jc w:val="both"/>
        <w:rPr>
          <w:rFonts w:ascii="Verdana Pro Light" w:hAnsi="Verdana Pro Light" w:cs="Verdana"/>
          <w:sz w:val="22"/>
          <w:szCs w:val="22"/>
        </w:rPr>
      </w:pPr>
      <w:r w:rsidRPr="00BB53BC">
        <w:rPr>
          <w:rFonts w:ascii="Verdana Pro Light" w:hAnsi="Verdana Pro Light" w:cs="Verdana"/>
          <w:sz w:val="22"/>
          <w:szCs w:val="22"/>
        </w:rPr>
        <w:t xml:space="preserve">Парични дарения на ЗО </w:t>
      </w:r>
      <w:proofErr w:type="spellStart"/>
      <w:r w:rsidRPr="00BB53BC">
        <w:rPr>
          <w:rFonts w:ascii="Verdana Pro Light" w:hAnsi="Verdana Pro Light" w:cs="Verdana"/>
          <w:sz w:val="22"/>
          <w:szCs w:val="22"/>
        </w:rPr>
        <w:t>Киези</w:t>
      </w:r>
      <w:proofErr w:type="spellEnd"/>
      <w:r w:rsidRPr="00BB53BC">
        <w:rPr>
          <w:rFonts w:ascii="Verdana Pro Light" w:hAnsi="Verdana Pro Light" w:cs="Verdana"/>
          <w:sz w:val="22"/>
          <w:szCs w:val="22"/>
        </w:rPr>
        <w:t xml:space="preserve"> България осъществява в случай на подпомагане и организиране на събитие от или под егидата на съответната ЗО.</w:t>
      </w:r>
    </w:p>
    <w:p w14:paraId="55D48DBB" w14:textId="77777777" w:rsidR="00272631" w:rsidRPr="00BB53BC" w:rsidRDefault="00461F64" w:rsidP="00EF4CD8">
      <w:pPr>
        <w:pStyle w:val="Default"/>
        <w:spacing w:line="360" w:lineRule="auto"/>
        <w:jc w:val="both"/>
        <w:rPr>
          <w:rFonts w:ascii="Verdana Pro Light" w:hAnsi="Verdana Pro Light" w:cs="Verdana"/>
          <w:sz w:val="22"/>
          <w:szCs w:val="22"/>
        </w:rPr>
      </w:pPr>
      <w:r w:rsidRPr="00BB53BC">
        <w:rPr>
          <w:rFonts w:ascii="Verdana Pro Light" w:hAnsi="Verdana Pro Light" w:cs="Verdana"/>
          <w:sz w:val="22"/>
          <w:szCs w:val="22"/>
        </w:rPr>
        <w:t xml:space="preserve">Материалните дарения предоставяни от </w:t>
      </w:r>
      <w:proofErr w:type="spellStart"/>
      <w:r w:rsidRPr="00BB53BC">
        <w:rPr>
          <w:rFonts w:ascii="Verdana Pro Light" w:hAnsi="Verdana Pro Light" w:cs="Verdana"/>
          <w:sz w:val="22"/>
          <w:szCs w:val="22"/>
        </w:rPr>
        <w:t>Киези</w:t>
      </w:r>
      <w:proofErr w:type="spellEnd"/>
      <w:r w:rsidRPr="00BB53BC">
        <w:rPr>
          <w:rFonts w:ascii="Verdana Pro Light" w:hAnsi="Verdana Pro Light" w:cs="Verdana"/>
          <w:sz w:val="22"/>
          <w:szCs w:val="22"/>
        </w:rPr>
        <w:t xml:space="preserve"> България на ЗО са медицинска техника, подпомагаща по</w:t>
      </w:r>
      <w:r w:rsidR="0023071D" w:rsidRPr="00BB53BC">
        <w:rPr>
          <w:rFonts w:ascii="Verdana Pro Light" w:hAnsi="Verdana Pro Light" w:cs="Verdana"/>
          <w:sz w:val="22"/>
          <w:szCs w:val="22"/>
        </w:rPr>
        <w:t xml:space="preserve">вишаване нивото на здравни грижи при </w:t>
      </w:r>
      <w:r w:rsidRPr="00BB53BC">
        <w:rPr>
          <w:rFonts w:ascii="Verdana Pro Light" w:hAnsi="Verdana Pro Light" w:cs="Verdana"/>
          <w:sz w:val="22"/>
          <w:szCs w:val="22"/>
        </w:rPr>
        <w:t xml:space="preserve"> обслужване на пациентите в процеса на диагностика</w:t>
      </w:r>
      <w:r w:rsidR="0023071D" w:rsidRPr="00BB53BC">
        <w:rPr>
          <w:rFonts w:ascii="Verdana Pro Light" w:hAnsi="Verdana Pro Light" w:cs="Verdana"/>
          <w:sz w:val="22"/>
          <w:szCs w:val="22"/>
        </w:rPr>
        <w:t>та</w:t>
      </w:r>
      <w:r w:rsidRPr="00BB53BC">
        <w:rPr>
          <w:rFonts w:ascii="Verdana Pro Light" w:hAnsi="Verdana Pro Light" w:cs="Verdana"/>
          <w:sz w:val="22"/>
          <w:szCs w:val="22"/>
        </w:rPr>
        <w:t xml:space="preserve"> и лечение</w:t>
      </w:r>
      <w:r w:rsidR="0023071D" w:rsidRPr="00BB53BC">
        <w:rPr>
          <w:rFonts w:ascii="Verdana Pro Light" w:hAnsi="Verdana Pro Light" w:cs="Verdana"/>
          <w:sz w:val="22"/>
          <w:szCs w:val="22"/>
        </w:rPr>
        <w:t>то им</w:t>
      </w:r>
      <w:r w:rsidRPr="00BB53BC">
        <w:rPr>
          <w:rFonts w:ascii="Verdana Pro Light" w:hAnsi="Verdana Pro Light" w:cs="Verdana"/>
          <w:sz w:val="22"/>
          <w:szCs w:val="22"/>
        </w:rPr>
        <w:t xml:space="preserve"> от МС</w:t>
      </w:r>
      <w:r w:rsidR="0023071D" w:rsidRPr="00BB53BC">
        <w:rPr>
          <w:rFonts w:ascii="Verdana Pro Light" w:hAnsi="Verdana Pro Light" w:cs="Verdana"/>
          <w:sz w:val="22"/>
          <w:szCs w:val="22"/>
        </w:rPr>
        <w:t>-</w:t>
      </w:r>
      <w:r w:rsidRPr="00BB53BC">
        <w:rPr>
          <w:rFonts w:ascii="Verdana Pro Light" w:hAnsi="Verdana Pro Light" w:cs="Verdana"/>
          <w:sz w:val="22"/>
          <w:szCs w:val="22"/>
        </w:rPr>
        <w:t>ти в ЗО</w:t>
      </w:r>
      <w:r w:rsidR="0023071D" w:rsidRPr="00BB53BC">
        <w:rPr>
          <w:rFonts w:ascii="Verdana Pro Light" w:hAnsi="Verdana Pro Light" w:cs="Verdana"/>
          <w:sz w:val="22"/>
          <w:szCs w:val="22"/>
        </w:rPr>
        <w:t>.</w:t>
      </w:r>
      <w:r w:rsidR="00272631" w:rsidRPr="00BB53BC">
        <w:rPr>
          <w:rFonts w:ascii="Verdana Pro Light" w:hAnsi="Verdana Pro Light" w:cs="Verdana"/>
          <w:sz w:val="22"/>
          <w:szCs w:val="22"/>
        </w:rPr>
        <w:t xml:space="preserve"> </w:t>
      </w:r>
    </w:p>
    <w:p w14:paraId="564E157A" w14:textId="77777777" w:rsidR="005544EA" w:rsidRPr="00BB53BC" w:rsidRDefault="005544EA" w:rsidP="00EF4CD8">
      <w:pPr>
        <w:spacing w:line="360" w:lineRule="auto"/>
        <w:rPr>
          <w:rFonts w:ascii="Verdana Pro Light" w:hAnsi="Verdana Pro Light"/>
        </w:rPr>
      </w:pPr>
    </w:p>
    <w:p w14:paraId="0C9ABB4C" w14:textId="77777777" w:rsidR="00454157" w:rsidRPr="00BB53BC" w:rsidRDefault="00454157" w:rsidP="00EF4CD8">
      <w:pPr>
        <w:spacing w:line="360" w:lineRule="auto"/>
        <w:rPr>
          <w:rFonts w:ascii="Verdana Pro Light" w:hAnsi="Verdana Pro Light"/>
        </w:rPr>
      </w:pPr>
      <w:r w:rsidRPr="00733B49">
        <w:rPr>
          <w:rStyle w:val="Strong"/>
          <w:rFonts w:ascii="Verdana Pro Light" w:hAnsi="Verdana Pro Light" w:cstheme="majorBidi"/>
          <w:color w:val="333333"/>
          <w:bdr w:val="none" w:sz="0" w:space="0" w:color="auto" w:frame="1"/>
        </w:rPr>
        <w:t>О</w:t>
      </w:r>
      <w:r w:rsidR="00635AE6" w:rsidRPr="00733B49">
        <w:rPr>
          <w:rStyle w:val="Strong"/>
          <w:rFonts w:ascii="Verdana Pro Light" w:hAnsi="Verdana Pro Light" w:cstheme="majorBidi"/>
          <w:color w:val="333333"/>
          <w:bdr w:val="none" w:sz="0" w:space="0" w:color="auto" w:frame="1"/>
        </w:rPr>
        <w:t>бобщено оповестяване</w:t>
      </w:r>
      <w:r w:rsidRPr="00733B49">
        <w:rPr>
          <w:rStyle w:val="Strong"/>
          <w:rFonts w:ascii="Verdana Pro Light" w:hAnsi="Verdana Pro Light" w:cstheme="majorBidi"/>
          <w:color w:val="333333"/>
          <w:bdr w:val="none" w:sz="0" w:space="0" w:color="auto" w:frame="1"/>
        </w:rPr>
        <w:t>:</w:t>
      </w:r>
    </w:p>
    <w:p w14:paraId="270FFB26" w14:textId="77777777" w:rsidR="00C66124" w:rsidRPr="00BB53BC" w:rsidRDefault="0040358F" w:rsidP="00EF4CD8">
      <w:pPr>
        <w:spacing w:line="360" w:lineRule="auto"/>
        <w:rPr>
          <w:rFonts w:ascii="Verdana Pro Light" w:hAnsi="Verdana Pro Light"/>
        </w:rPr>
      </w:pPr>
      <w:r w:rsidRPr="00BB53BC">
        <w:rPr>
          <w:rFonts w:ascii="Verdana Pro Light" w:hAnsi="Verdana Pro Light"/>
        </w:rPr>
        <w:t xml:space="preserve">По този начин се оповестяват: </w:t>
      </w:r>
    </w:p>
    <w:p w14:paraId="2B229E8C" w14:textId="4EBEB85B" w:rsidR="00C66124" w:rsidRPr="00BB53BC" w:rsidRDefault="004764C7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="Verdana"/>
          <w:color w:val="000000"/>
        </w:rPr>
      </w:pPr>
      <w:r w:rsidRPr="00BB53BC">
        <w:rPr>
          <w:rFonts w:ascii="Verdana Pro Light" w:hAnsi="Verdana Pro Light" w:cs="Verdana"/>
          <w:color w:val="000000"/>
        </w:rPr>
        <w:t xml:space="preserve">- </w:t>
      </w:r>
      <w:r w:rsidR="00733B49">
        <w:rPr>
          <w:rFonts w:ascii="Verdana Pro Light" w:hAnsi="Verdana Pro Light" w:cs="Verdana"/>
          <w:color w:val="000000"/>
        </w:rPr>
        <w:t>о</w:t>
      </w:r>
      <w:r w:rsidR="00C66124" w:rsidRPr="00BB53BC">
        <w:rPr>
          <w:rFonts w:ascii="Verdana Pro Light" w:hAnsi="Verdana Pro Light" w:cs="Verdana"/>
          <w:color w:val="000000"/>
        </w:rPr>
        <w:t xml:space="preserve">бобщаване на </w:t>
      </w:r>
      <w:r w:rsidRPr="00BB53BC">
        <w:rPr>
          <w:rFonts w:ascii="Verdana Pro Light" w:hAnsi="Verdana Pro Light" w:cs="Verdana"/>
          <w:color w:val="000000"/>
        </w:rPr>
        <w:t>П</w:t>
      </w:r>
      <w:r w:rsidR="00C66124" w:rsidRPr="00BB53BC">
        <w:rPr>
          <w:rFonts w:ascii="Verdana Pro Light" w:hAnsi="Verdana Pro Light" w:cs="Verdana"/>
          <w:color w:val="000000"/>
        </w:rPr>
        <w:t>С свързани с научноизследователска и развойна дейност</w:t>
      </w:r>
      <w:r w:rsidR="00733B49">
        <w:rPr>
          <w:rFonts w:ascii="Verdana Pro Light" w:hAnsi="Verdana Pro Light" w:cs="Verdana"/>
          <w:color w:val="000000"/>
        </w:rPr>
        <w:t>;</w:t>
      </w:r>
      <w:r w:rsidR="00C66124" w:rsidRPr="00BB53BC">
        <w:rPr>
          <w:rFonts w:ascii="Verdana Pro Light" w:hAnsi="Verdana Pro Light" w:cs="Verdana"/>
          <w:color w:val="000000"/>
        </w:rPr>
        <w:t xml:space="preserve"> </w:t>
      </w:r>
    </w:p>
    <w:p w14:paraId="6A292E1C" w14:textId="7894DBD0" w:rsidR="00C66124" w:rsidRPr="00BB53BC" w:rsidRDefault="004764C7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="Verdana"/>
          <w:color w:val="000000"/>
        </w:rPr>
      </w:pPr>
      <w:r w:rsidRPr="00BB53BC">
        <w:rPr>
          <w:rFonts w:ascii="Verdana Pro Light" w:hAnsi="Verdana Pro Light" w:cs="Verdana"/>
          <w:color w:val="000000"/>
        </w:rPr>
        <w:t xml:space="preserve">- </w:t>
      </w:r>
      <w:r w:rsidR="00733B49">
        <w:rPr>
          <w:rFonts w:ascii="Verdana Pro Light" w:hAnsi="Verdana Pro Light" w:cs="Verdana"/>
          <w:color w:val="000000"/>
        </w:rPr>
        <w:t>о</w:t>
      </w:r>
      <w:r w:rsidR="00C66124" w:rsidRPr="00BB53BC">
        <w:rPr>
          <w:rFonts w:ascii="Verdana Pro Light" w:hAnsi="Verdana Pro Light" w:cs="Verdana"/>
          <w:color w:val="000000"/>
        </w:rPr>
        <w:t xml:space="preserve">бобщаване на </w:t>
      </w:r>
      <w:r w:rsidRPr="00BB53BC">
        <w:rPr>
          <w:rFonts w:ascii="Verdana Pro Light" w:hAnsi="Verdana Pro Light" w:cs="Verdana"/>
          <w:color w:val="000000"/>
        </w:rPr>
        <w:t>П</w:t>
      </w:r>
      <w:r w:rsidR="00C66124" w:rsidRPr="00BB53BC">
        <w:rPr>
          <w:rFonts w:ascii="Verdana Pro Light" w:hAnsi="Verdana Pro Light" w:cs="Verdana"/>
          <w:color w:val="000000"/>
        </w:rPr>
        <w:t>С към МС, от които не е получено съгласие за оповестяване на лични данни</w:t>
      </w:r>
      <w:r w:rsidR="00733B49">
        <w:rPr>
          <w:rFonts w:ascii="Verdana Pro Light" w:hAnsi="Verdana Pro Light" w:cs="Verdana"/>
          <w:color w:val="000000"/>
        </w:rPr>
        <w:t>;</w:t>
      </w:r>
      <w:r w:rsidR="00C66124" w:rsidRPr="00BB53BC">
        <w:rPr>
          <w:rFonts w:ascii="Verdana Pro Light" w:hAnsi="Verdana Pro Light" w:cs="Verdana"/>
          <w:color w:val="000000"/>
        </w:rPr>
        <w:t xml:space="preserve"> </w:t>
      </w:r>
    </w:p>
    <w:p w14:paraId="48DACC6D" w14:textId="77777777" w:rsidR="004764C7" w:rsidRPr="00BB53BC" w:rsidRDefault="004764C7" w:rsidP="00EF4CD8">
      <w:pPr>
        <w:spacing w:line="360" w:lineRule="auto"/>
        <w:rPr>
          <w:rFonts w:ascii="Verdana Pro Light" w:hAnsi="Verdana Pro Light"/>
        </w:rPr>
      </w:pPr>
      <w:r w:rsidRPr="00BB53BC">
        <w:rPr>
          <w:rFonts w:ascii="Verdana Pro Light" w:hAnsi="Verdana Pro Light"/>
        </w:rPr>
        <w:t>- ПС, които не могат да бъдат разкрити като индивидуално оповестяване по правни съображения.</w:t>
      </w:r>
    </w:p>
    <w:p w14:paraId="0CE14CCA" w14:textId="19389F4E" w:rsidR="0040358F" w:rsidRPr="00BB53BC" w:rsidRDefault="0040358F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b/>
          <w:bCs/>
          <w:color w:val="000000"/>
        </w:rPr>
      </w:pPr>
    </w:p>
    <w:p w14:paraId="2C4424B7" w14:textId="41EE145F" w:rsidR="00160759" w:rsidRPr="00BB53BC" w:rsidRDefault="00160759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b/>
          <w:bCs/>
          <w:color w:val="000000"/>
        </w:rPr>
      </w:pPr>
      <w:r w:rsidRPr="00BB53BC">
        <w:rPr>
          <w:rFonts w:ascii="Verdana Pro Light" w:hAnsi="Verdana Pro Light" w:cstheme="majorBidi"/>
          <w:b/>
          <w:bCs/>
          <w:color w:val="000000"/>
        </w:rPr>
        <w:t>Оповестяване на предоставяне на стойност за събития, които са били отменени</w:t>
      </w:r>
    </w:p>
    <w:p w14:paraId="65906656" w14:textId="56F76F50" w:rsidR="00160759" w:rsidRPr="00BB53BC" w:rsidRDefault="00160759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color w:val="000000"/>
        </w:rPr>
      </w:pPr>
      <w:r w:rsidRPr="00BB53BC">
        <w:rPr>
          <w:rFonts w:ascii="Verdana Pro Light" w:hAnsi="Verdana Pro Light" w:cstheme="majorBidi"/>
          <w:color w:val="000000"/>
        </w:rPr>
        <w:t xml:space="preserve">В случай на отмяна на дадено събитие, ако предоставянето на стойност може да бъде свързано с конкретен получател, то </w:t>
      </w:r>
      <w:r w:rsidR="00FC39DB">
        <w:rPr>
          <w:rFonts w:ascii="Verdana Pro Light" w:hAnsi="Verdana Pro Light" w:cstheme="majorBidi"/>
          <w:color w:val="000000"/>
        </w:rPr>
        <w:t>се оповестява</w:t>
      </w:r>
      <w:r w:rsidRPr="00BB53BC">
        <w:rPr>
          <w:rFonts w:ascii="Verdana Pro Light" w:hAnsi="Verdana Pro Light" w:cstheme="majorBidi"/>
          <w:color w:val="000000"/>
        </w:rPr>
        <w:t xml:space="preserve">. Планирано предоставяне на стойност с цел подкрепа на образованието/обучителна цел </w:t>
      </w:r>
      <w:r w:rsidR="00FC39DB">
        <w:rPr>
          <w:rFonts w:ascii="Verdana Pro Light" w:hAnsi="Verdana Pro Light" w:cstheme="majorBidi"/>
          <w:color w:val="000000"/>
        </w:rPr>
        <w:t>се</w:t>
      </w:r>
      <w:r w:rsidRPr="00BB53BC">
        <w:rPr>
          <w:rFonts w:ascii="Verdana Pro Light" w:hAnsi="Verdana Pro Light" w:cstheme="majorBidi"/>
          <w:color w:val="000000"/>
        </w:rPr>
        <w:t xml:space="preserve"> оповест</w:t>
      </w:r>
      <w:r w:rsidR="00FC39DB">
        <w:rPr>
          <w:rFonts w:ascii="Verdana Pro Light" w:hAnsi="Verdana Pro Light" w:cstheme="majorBidi"/>
          <w:color w:val="000000"/>
        </w:rPr>
        <w:t>ява</w:t>
      </w:r>
      <w:r w:rsidRPr="00BB53BC">
        <w:rPr>
          <w:rFonts w:ascii="Verdana Pro Light" w:hAnsi="Verdana Pro Light" w:cstheme="majorBidi"/>
          <w:color w:val="000000"/>
        </w:rPr>
        <w:t xml:space="preserve"> само в случай</w:t>
      </w:r>
      <w:r w:rsidR="007B2881">
        <w:rPr>
          <w:rFonts w:ascii="Verdana Pro Light" w:hAnsi="Verdana Pro Light" w:cstheme="majorBidi"/>
          <w:color w:val="000000"/>
          <w:lang w:val="en-US"/>
        </w:rPr>
        <w:t>,</w:t>
      </w:r>
      <w:r w:rsidRPr="00BB53BC">
        <w:rPr>
          <w:rFonts w:ascii="Verdana Pro Light" w:hAnsi="Verdana Pro Light" w:cstheme="majorBidi"/>
          <w:color w:val="000000"/>
        </w:rPr>
        <w:t xml:space="preserve"> че получателят се е възползвал, напр. </w:t>
      </w:r>
      <w:r w:rsidR="006779BE" w:rsidRPr="00BB53BC">
        <w:rPr>
          <w:rFonts w:ascii="Verdana Pro Light" w:hAnsi="Verdana Pro Light" w:cstheme="majorBidi"/>
          <w:color w:val="000000"/>
        </w:rPr>
        <w:t>ако събитието е било отменено и не може да се отч</w:t>
      </w:r>
      <w:r w:rsidR="00FC39DB">
        <w:rPr>
          <w:rFonts w:ascii="Verdana Pro Light" w:hAnsi="Verdana Pro Light" w:cstheme="majorBidi"/>
          <w:color w:val="000000"/>
        </w:rPr>
        <w:t>е</w:t>
      </w:r>
      <w:r w:rsidR="006779BE" w:rsidRPr="00BB53BC">
        <w:rPr>
          <w:rFonts w:ascii="Verdana Pro Light" w:hAnsi="Verdana Pro Light" w:cstheme="majorBidi"/>
          <w:color w:val="000000"/>
        </w:rPr>
        <w:t>те предоставяне на стойност към конкрете</w:t>
      </w:r>
      <w:r w:rsidR="00FC39DB">
        <w:rPr>
          <w:rFonts w:ascii="Verdana Pro Light" w:hAnsi="Verdana Pro Light" w:cstheme="majorBidi"/>
          <w:color w:val="000000"/>
        </w:rPr>
        <w:t>н</w:t>
      </w:r>
      <w:r w:rsidR="006779BE" w:rsidRPr="00BB53BC">
        <w:rPr>
          <w:rFonts w:ascii="Verdana Pro Light" w:hAnsi="Verdana Pro Light" w:cstheme="majorBidi"/>
          <w:color w:val="000000"/>
        </w:rPr>
        <w:t xml:space="preserve"> получател, то в този случай не се </w:t>
      </w:r>
      <w:r w:rsidR="00FC39DB">
        <w:rPr>
          <w:rFonts w:ascii="Verdana Pro Light" w:hAnsi="Verdana Pro Light" w:cstheme="majorBidi"/>
          <w:color w:val="000000"/>
        </w:rPr>
        <w:t>прави</w:t>
      </w:r>
      <w:r w:rsidR="006779BE" w:rsidRPr="00BB53BC">
        <w:rPr>
          <w:rFonts w:ascii="Verdana Pro Light" w:hAnsi="Verdana Pro Light" w:cstheme="majorBidi"/>
          <w:color w:val="000000"/>
        </w:rPr>
        <w:t xml:space="preserve"> оп</w:t>
      </w:r>
      <w:r w:rsidR="00FC39DB">
        <w:rPr>
          <w:rFonts w:ascii="Verdana Pro Light" w:hAnsi="Verdana Pro Light" w:cstheme="majorBidi"/>
          <w:color w:val="000000"/>
        </w:rPr>
        <w:t>о</w:t>
      </w:r>
      <w:r w:rsidR="006779BE" w:rsidRPr="00BB53BC">
        <w:rPr>
          <w:rFonts w:ascii="Verdana Pro Light" w:hAnsi="Verdana Pro Light" w:cstheme="majorBidi"/>
          <w:color w:val="000000"/>
        </w:rPr>
        <w:t>вестяване. В случай</w:t>
      </w:r>
      <w:r w:rsidR="007B2881">
        <w:rPr>
          <w:rFonts w:ascii="Verdana Pro Light" w:hAnsi="Verdana Pro Light" w:cstheme="majorBidi"/>
          <w:color w:val="000000"/>
          <w:lang w:val="en-US"/>
        </w:rPr>
        <w:t>,</w:t>
      </w:r>
      <w:r w:rsidR="006779BE" w:rsidRPr="00BB53BC">
        <w:rPr>
          <w:rFonts w:ascii="Verdana Pro Light" w:hAnsi="Verdana Pro Light" w:cstheme="majorBidi"/>
          <w:color w:val="000000"/>
        </w:rPr>
        <w:t xml:space="preserve"> че събитието е трансформирано от присъствена във вир</w:t>
      </w:r>
      <w:r w:rsidR="00FC39DB">
        <w:rPr>
          <w:rFonts w:ascii="Verdana Pro Light" w:hAnsi="Verdana Pro Light" w:cstheme="majorBidi"/>
          <w:color w:val="000000"/>
        </w:rPr>
        <w:t>т</w:t>
      </w:r>
      <w:r w:rsidR="006779BE" w:rsidRPr="00BB53BC">
        <w:rPr>
          <w:rFonts w:ascii="Verdana Pro Light" w:hAnsi="Verdana Pro Light" w:cstheme="majorBidi"/>
          <w:color w:val="000000"/>
        </w:rPr>
        <w:t xml:space="preserve">уална форма и получателят ще получи предоставяне на стойност чрез регистрация за виртуално събитие, то това </w:t>
      </w:r>
      <w:r w:rsidR="00FC39DB">
        <w:rPr>
          <w:rFonts w:ascii="Verdana Pro Light" w:hAnsi="Verdana Pro Light" w:cstheme="majorBidi"/>
          <w:color w:val="000000"/>
        </w:rPr>
        <w:t>се</w:t>
      </w:r>
      <w:r w:rsidR="006779BE" w:rsidRPr="00BB53BC">
        <w:rPr>
          <w:rFonts w:ascii="Verdana Pro Light" w:hAnsi="Verdana Pro Light" w:cstheme="majorBidi"/>
          <w:color w:val="000000"/>
        </w:rPr>
        <w:t xml:space="preserve"> оповест</w:t>
      </w:r>
      <w:r w:rsidR="00FC39DB">
        <w:rPr>
          <w:rFonts w:ascii="Verdana Pro Light" w:hAnsi="Verdana Pro Light" w:cstheme="majorBidi"/>
          <w:color w:val="000000"/>
        </w:rPr>
        <w:t>ява.</w:t>
      </w:r>
    </w:p>
    <w:p w14:paraId="2C51C316" w14:textId="23F1BB2B" w:rsidR="00160759" w:rsidRPr="00BB53BC" w:rsidRDefault="00160759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b/>
          <w:bCs/>
          <w:color w:val="000000"/>
        </w:rPr>
      </w:pPr>
    </w:p>
    <w:p w14:paraId="0BA6221D" w14:textId="5F20BB5D" w:rsidR="006779BE" w:rsidRPr="00BB53BC" w:rsidRDefault="006779BE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b/>
          <w:bCs/>
          <w:color w:val="000000"/>
        </w:rPr>
      </w:pPr>
      <w:r w:rsidRPr="00BB53BC">
        <w:rPr>
          <w:rFonts w:ascii="Verdana Pro Light" w:hAnsi="Verdana Pro Light" w:cstheme="majorBidi"/>
          <w:b/>
          <w:bCs/>
          <w:color w:val="000000"/>
        </w:rPr>
        <w:t>Оповестяване на предоставяне на стойност за събития на запис</w:t>
      </w:r>
    </w:p>
    <w:p w14:paraId="05C0B688" w14:textId="0DC5E2AF" w:rsidR="006779BE" w:rsidRPr="00BB53BC" w:rsidRDefault="005B69EC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color w:val="000000"/>
        </w:rPr>
      </w:pPr>
      <w:r w:rsidRPr="00BB53BC">
        <w:rPr>
          <w:rFonts w:ascii="Verdana Pro Light" w:hAnsi="Verdana Pro Light" w:cstheme="majorBidi"/>
          <w:color w:val="000000"/>
        </w:rPr>
        <w:t xml:space="preserve">Регистрационните такси за събитие онлайн и/или на запис се считат за предоставяне на стойност и </w:t>
      </w:r>
      <w:r w:rsidR="00FC39DB">
        <w:rPr>
          <w:rFonts w:ascii="Verdana Pro Light" w:hAnsi="Verdana Pro Light" w:cstheme="majorBidi"/>
          <w:color w:val="000000"/>
        </w:rPr>
        <w:t xml:space="preserve">се </w:t>
      </w:r>
      <w:r w:rsidRPr="00BB53BC">
        <w:rPr>
          <w:rFonts w:ascii="Verdana Pro Light" w:hAnsi="Verdana Pro Light" w:cstheme="majorBidi"/>
          <w:color w:val="000000"/>
        </w:rPr>
        <w:t>оповест</w:t>
      </w:r>
      <w:r w:rsidR="00FC39DB">
        <w:rPr>
          <w:rFonts w:ascii="Verdana Pro Light" w:hAnsi="Verdana Pro Light" w:cstheme="majorBidi"/>
          <w:color w:val="000000"/>
        </w:rPr>
        <w:t>ява</w:t>
      </w:r>
      <w:r w:rsidR="00DC33CB">
        <w:rPr>
          <w:rFonts w:ascii="Verdana Pro Light" w:hAnsi="Verdana Pro Light" w:cstheme="majorBidi"/>
          <w:color w:val="000000"/>
        </w:rPr>
        <w:t>т</w:t>
      </w:r>
      <w:r w:rsidRPr="00BB53BC">
        <w:rPr>
          <w:rFonts w:ascii="Verdana Pro Light" w:hAnsi="Verdana Pro Light" w:cstheme="majorBidi"/>
          <w:color w:val="000000"/>
        </w:rPr>
        <w:t>.</w:t>
      </w:r>
    </w:p>
    <w:p w14:paraId="60E4C736" w14:textId="77777777" w:rsidR="005B69EC" w:rsidRPr="00BB53BC" w:rsidRDefault="005B69EC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b/>
          <w:bCs/>
          <w:color w:val="000000"/>
        </w:rPr>
      </w:pPr>
    </w:p>
    <w:p w14:paraId="0474FEDD" w14:textId="64636DAC" w:rsidR="005B69EC" w:rsidRPr="00BB53BC" w:rsidRDefault="000D37A7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color w:val="000000"/>
        </w:rPr>
      </w:pPr>
      <w:r w:rsidRPr="00733B49">
        <w:rPr>
          <w:rFonts w:ascii="Verdana Pro Light" w:hAnsi="Verdana Pro Light" w:cstheme="majorBidi"/>
          <w:b/>
          <w:bCs/>
          <w:color w:val="000000"/>
        </w:rPr>
        <w:t>Ме</w:t>
      </w:r>
      <w:r w:rsidR="000271AD" w:rsidRPr="00733B49">
        <w:rPr>
          <w:rFonts w:ascii="Verdana Pro Light" w:hAnsi="Verdana Pro Light" w:cstheme="majorBidi"/>
          <w:b/>
          <w:bCs/>
          <w:color w:val="000000"/>
        </w:rPr>
        <w:t>то</w:t>
      </w:r>
      <w:r w:rsidRPr="00733B49">
        <w:rPr>
          <w:rFonts w:ascii="Verdana Pro Light" w:hAnsi="Verdana Pro Light" w:cstheme="majorBidi"/>
          <w:b/>
          <w:bCs/>
          <w:color w:val="000000"/>
        </w:rPr>
        <w:t>дологични бележки свързани с Ковид-19</w:t>
      </w:r>
      <w:r w:rsidR="00716C92" w:rsidRPr="00733B49">
        <w:rPr>
          <w:rFonts w:ascii="Verdana Pro Light" w:hAnsi="Verdana Pro Light" w:cstheme="majorBidi"/>
          <w:b/>
          <w:bCs/>
          <w:color w:val="000000"/>
          <w:lang w:val="en-US"/>
        </w:rPr>
        <w:t xml:space="preserve"> – </w:t>
      </w:r>
      <w:r w:rsidR="00716C92" w:rsidRPr="00733B49">
        <w:rPr>
          <w:rFonts w:ascii="Verdana Pro Light" w:hAnsi="Verdana Pro Light" w:cstheme="majorBidi"/>
          <w:color w:val="000000"/>
        </w:rPr>
        <w:t xml:space="preserve">Ковид -19 </w:t>
      </w:r>
      <w:r w:rsidR="00F21EFE" w:rsidRPr="00733B49">
        <w:rPr>
          <w:rFonts w:ascii="Verdana Pro Light" w:hAnsi="Verdana Pro Light" w:cstheme="majorBidi"/>
          <w:color w:val="000000"/>
        </w:rPr>
        <w:t xml:space="preserve">пандемията не е </w:t>
      </w:r>
      <w:r w:rsidR="0033318B" w:rsidRPr="00733B49">
        <w:rPr>
          <w:rFonts w:ascii="Verdana Pro Light" w:hAnsi="Verdana Pro Light" w:cstheme="majorBidi"/>
          <w:color w:val="000000"/>
        </w:rPr>
        <w:t>възпрепятствала</w:t>
      </w:r>
      <w:r w:rsidR="00F21EFE" w:rsidRPr="00733B49">
        <w:rPr>
          <w:rFonts w:ascii="Verdana Pro Light" w:hAnsi="Verdana Pro Light" w:cstheme="majorBidi"/>
          <w:color w:val="000000"/>
        </w:rPr>
        <w:t xml:space="preserve"> </w:t>
      </w:r>
      <w:proofErr w:type="spellStart"/>
      <w:r w:rsidR="00F21EFE" w:rsidRPr="00733B49">
        <w:rPr>
          <w:rFonts w:ascii="Verdana Pro Light" w:hAnsi="Verdana Pro Light" w:cstheme="majorBidi"/>
          <w:color w:val="000000"/>
        </w:rPr>
        <w:t>Киези</w:t>
      </w:r>
      <w:proofErr w:type="spellEnd"/>
      <w:r w:rsidR="00F21EFE" w:rsidRPr="00733B49">
        <w:rPr>
          <w:rFonts w:ascii="Verdana Pro Light" w:hAnsi="Verdana Pro Light" w:cstheme="majorBidi"/>
          <w:color w:val="000000"/>
        </w:rPr>
        <w:t xml:space="preserve"> България да изготви оповестяване за 2020 година в </w:t>
      </w:r>
      <w:r w:rsidR="00F21EFE" w:rsidRPr="00733B49">
        <w:rPr>
          <w:rFonts w:ascii="Verdana Pro Light" w:hAnsi="Verdana Pro Light" w:cstheme="majorBidi"/>
          <w:color w:val="000000"/>
        </w:rPr>
        <w:lastRenderedPageBreak/>
        <w:t xml:space="preserve">съответствие с Етичния кодекс на </w:t>
      </w:r>
      <w:r w:rsidR="00F21EFE" w:rsidRPr="00733B49">
        <w:rPr>
          <w:rFonts w:ascii="Verdana Pro Light" w:hAnsi="Verdana Pro Light" w:cstheme="majorBidi"/>
          <w:color w:val="000000"/>
          <w:lang w:val="en-US"/>
        </w:rPr>
        <w:t xml:space="preserve">ARPharM </w:t>
      </w:r>
      <w:r w:rsidR="00F21EFE" w:rsidRPr="00733B49">
        <w:rPr>
          <w:rFonts w:ascii="Verdana Pro Light" w:hAnsi="Verdana Pro Light" w:cstheme="majorBidi"/>
          <w:color w:val="000000"/>
        </w:rPr>
        <w:t>и настоящата методология</w:t>
      </w:r>
      <w:r w:rsidR="009D1995">
        <w:rPr>
          <w:rFonts w:ascii="Verdana Pro Light" w:hAnsi="Verdana Pro Light" w:cstheme="majorBidi"/>
          <w:color w:val="000000"/>
        </w:rPr>
        <w:t xml:space="preserve"> и съответните заложени срокове за това</w:t>
      </w:r>
      <w:r w:rsidR="00F21EFE" w:rsidRPr="00733B49">
        <w:rPr>
          <w:rFonts w:ascii="Verdana Pro Light" w:hAnsi="Verdana Pro Light" w:cstheme="majorBidi"/>
          <w:color w:val="000000"/>
        </w:rPr>
        <w:t>.</w:t>
      </w:r>
    </w:p>
    <w:p w14:paraId="2127230F" w14:textId="5A45B446" w:rsidR="006779BE" w:rsidRPr="00BB53BC" w:rsidRDefault="006779BE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b/>
          <w:bCs/>
          <w:color w:val="000000"/>
        </w:rPr>
      </w:pPr>
    </w:p>
    <w:p w14:paraId="3A4B9708" w14:textId="01C1B633" w:rsidR="003F4286" w:rsidRDefault="003F4286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b/>
          <w:bCs/>
          <w:color w:val="000000"/>
          <w:u w:val="single"/>
        </w:rPr>
      </w:pPr>
      <w:r w:rsidRPr="00BB53BC">
        <w:rPr>
          <w:rFonts w:ascii="Verdana Pro Light" w:hAnsi="Verdana Pro Light" w:cstheme="majorBidi"/>
          <w:b/>
          <w:bCs/>
          <w:color w:val="000000"/>
          <w:u w:val="single"/>
        </w:rPr>
        <w:t>ФОРМА НА ОПОВЕСТЯВАНЕТО</w:t>
      </w:r>
    </w:p>
    <w:p w14:paraId="7F776AE9" w14:textId="77777777" w:rsidR="00733B49" w:rsidRPr="00BB53BC" w:rsidRDefault="00733B49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b/>
          <w:bCs/>
          <w:color w:val="000000"/>
          <w:u w:val="single"/>
        </w:rPr>
      </w:pPr>
    </w:p>
    <w:p w14:paraId="00EDE9D9" w14:textId="77777777" w:rsidR="003F4286" w:rsidRPr="00BB53BC" w:rsidRDefault="003F4286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b/>
          <w:bCs/>
          <w:color w:val="000000"/>
        </w:rPr>
      </w:pPr>
      <w:r w:rsidRPr="00BB53BC">
        <w:rPr>
          <w:rFonts w:ascii="Verdana Pro Light" w:hAnsi="Verdana Pro Light" w:cstheme="majorBidi"/>
          <w:b/>
          <w:bCs/>
          <w:color w:val="000000"/>
        </w:rPr>
        <w:t>Отчетен период</w:t>
      </w:r>
    </w:p>
    <w:p w14:paraId="4230D870" w14:textId="77777777" w:rsidR="003F4286" w:rsidRPr="00BB53BC" w:rsidRDefault="00D37DD4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color w:val="000000"/>
        </w:rPr>
      </w:pPr>
      <w:r w:rsidRPr="00BB53BC">
        <w:rPr>
          <w:rFonts w:ascii="Verdana Pro Light" w:hAnsi="Verdana Pro Light" w:cstheme="majorBidi"/>
          <w:color w:val="000000"/>
        </w:rPr>
        <w:t xml:space="preserve">Оповестяването се извършва </w:t>
      </w:r>
      <w:r w:rsidR="003F4286" w:rsidRPr="00BB53BC">
        <w:rPr>
          <w:rFonts w:ascii="Verdana Pro Light" w:hAnsi="Verdana Pro Light" w:cstheme="majorBidi"/>
          <w:color w:val="000000"/>
        </w:rPr>
        <w:t xml:space="preserve"> ежегодно, като</w:t>
      </w:r>
      <w:r w:rsidRPr="00BB53BC">
        <w:rPr>
          <w:rFonts w:ascii="Verdana Pro Light" w:hAnsi="Verdana Pro Light" w:cstheme="majorBidi"/>
          <w:color w:val="000000"/>
        </w:rPr>
        <w:t xml:space="preserve"> </w:t>
      </w:r>
      <w:r w:rsidR="003F4286" w:rsidRPr="00BB53BC">
        <w:rPr>
          <w:rFonts w:ascii="Verdana Pro Light" w:hAnsi="Verdana Pro Light" w:cstheme="majorBidi"/>
          <w:color w:val="000000"/>
        </w:rPr>
        <w:t>всеки отчетен период обхваща пълна календарна година.</w:t>
      </w:r>
    </w:p>
    <w:p w14:paraId="66EC19C7" w14:textId="3F3FA89D" w:rsidR="00411EF2" w:rsidRPr="00BB53BC" w:rsidRDefault="00411EF2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="Verdana"/>
          <w:color w:val="000000"/>
        </w:rPr>
      </w:pPr>
      <w:r w:rsidRPr="00BB53BC">
        <w:rPr>
          <w:rFonts w:ascii="Verdana Pro Light" w:hAnsi="Verdana Pro Light" w:cs="Verdana"/>
          <w:color w:val="000000"/>
        </w:rPr>
        <w:t>Отчетният период е календарната 20</w:t>
      </w:r>
      <w:r w:rsidR="00A563A3" w:rsidRPr="00BB53BC">
        <w:rPr>
          <w:rFonts w:ascii="Verdana Pro Light" w:hAnsi="Verdana Pro Light" w:cs="Verdana"/>
          <w:color w:val="000000"/>
        </w:rPr>
        <w:t>20</w:t>
      </w:r>
      <w:r w:rsidRPr="00BB53BC">
        <w:rPr>
          <w:rFonts w:ascii="Verdana Pro Light" w:hAnsi="Verdana Pro Light" w:cs="Verdana"/>
          <w:color w:val="000000"/>
        </w:rPr>
        <w:t xml:space="preserve"> г. и оповестяването се извършва не по-късно от 30 юни 20</w:t>
      </w:r>
      <w:r w:rsidR="0092599F" w:rsidRPr="00BB53BC">
        <w:rPr>
          <w:rFonts w:ascii="Verdana Pro Light" w:hAnsi="Verdana Pro Light" w:cs="Verdana"/>
          <w:color w:val="000000"/>
          <w:lang w:val="en-US"/>
        </w:rPr>
        <w:t>2</w:t>
      </w:r>
      <w:r w:rsidR="00A563A3" w:rsidRPr="00BB53BC">
        <w:rPr>
          <w:rFonts w:ascii="Verdana Pro Light" w:hAnsi="Verdana Pro Light" w:cs="Verdana"/>
          <w:color w:val="000000"/>
        </w:rPr>
        <w:t>1</w:t>
      </w:r>
      <w:r w:rsidRPr="00BB53BC">
        <w:rPr>
          <w:rFonts w:ascii="Verdana Pro Light" w:hAnsi="Verdana Pro Light" w:cs="Verdana"/>
          <w:color w:val="000000"/>
        </w:rPr>
        <w:t xml:space="preserve">г. </w:t>
      </w:r>
    </w:p>
    <w:p w14:paraId="0AA5CB7A" w14:textId="77777777" w:rsidR="00411EF2" w:rsidRPr="00BB53BC" w:rsidRDefault="00411EF2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color w:val="000000"/>
        </w:rPr>
      </w:pPr>
    </w:p>
    <w:p w14:paraId="157BB52E" w14:textId="77777777" w:rsidR="003F4286" w:rsidRPr="00BB53BC" w:rsidRDefault="003F4286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b/>
          <w:bCs/>
          <w:color w:val="000000"/>
        </w:rPr>
      </w:pPr>
      <w:r w:rsidRPr="00BB53BC">
        <w:rPr>
          <w:rFonts w:ascii="Verdana Pro Light" w:hAnsi="Verdana Pro Light" w:cstheme="majorBidi"/>
          <w:b/>
          <w:bCs/>
          <w:color w:val="000000"/>
        </w:rPr>
        <w:t>Време за оповестяване</w:t>
      </w:r>
    </w:p>
    <w:p w14:paraId="45E25F7B" w14:textId="5AFC09D3" w:rsidR="003F4286" w:rsidRPr="00BB53BC" w:rsidRDefault="00D37DD4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</w:rPr>
      </w:pPr>
      <w:r w:rsidRPr="00BB53BC">
        <w:rPr>
          <w:rFonts w:ascii="Verdana Pro Light" w:hAnsi="Verdana Pro Light" w:cstheme="majorBidi"/>
          <w:color w:val="000000"/>
        </w:rPr>
        <w:t xml:space="preserve">Оповестяването се извършва </w:t>
      </w:r>
      <w:r w:rsidR="003F4286" w:rsidRPr="00BB53BC">
        <w:rPr>
          <w:rFonts w:ascii="Verdana Pro Light" w:hAnsi="Verdana Pro Light" w:cstheme="majorBidi"/>
          <w:color w:val="000000"/>
        </w:rPr>
        <w:t>не по-късно от 6 месеца след</w:t>
      </w:r>
      <w:r w:rsidRPr="00BB53BC">
        <w:rPr>
          <w:rFonts w:ascii="Verdana Pro Light" w:hAnsi="Verdana Pro Light" w:cstheme="majorBidi"/>
          <w:color w:val="000000"/>
        </w:rPr>
        <w:t xml:space="preserve"> </w:t>
      </w:r>
      <w:r w:rsidR="003F4286" w:rsidRPr="00BB53BC">
        <w:rPr>
          <w:rFonts w:ascii="Verdana Pro Light" w:hAnsi="Verdana Pro Light" w:cstheme="majorBidi"/>
          <w:color w:val="000000"/>
        </w:rPr>
        <w:t>края на съответния отчетен период.</w:t>
      </w:r>
      <w:r w:rsidR="0040358F" w:rsidRPr="00BB53BC">
        <w:rPr>
          <w:rFonts w:ascii="Verdana Pro Light" w:hAnsi="Verdana Pro Light" w:cstheme="majorBidi"/>
          <w:color w:val="000000"/>
        </w:rPr>
        <w:t xml:space="preserve"> Например: данните за </w:t>
      </w:r>
      <w:r w:rsidR="0040358F" w:rsidRPr="00BB53BC">
        <w:rPr>
          <w:rFonts w:ascii="Verdana Pro Light" w:hAnsi="Verdana Pro Light" w:cstheme="majorBidi"/>
        </w:rPr>
        <w:t xml:space="preserve">предоставените стойности за </w:t>
      </w:r>
      <w:r w:rsidR="00F6584D" w:rsidRPr="00BB53BC">
        <w:rPr>
          <w:rFonts w:ascii="Verdana Pro Light" w:hAnsi="Verdana Pro Light" w:cstheme="majorBidi"/>
        </w:rPr>
        <w:t>съответната година</w:t>
      </w:r>
      <w:r w:rsidR="0040358F" w:rsidRPr="00BB53BC">
        <w:rPr>
          <w:rFonts w:ascii="Verdana Pro Light" w:hAnsi="Verdana Pro Light" w:cstheme="majorBidi"/>
        </w:rPr>
        <w:t xml:space="preserve"> се съобщават </w:t>
      </w:r>
      <w:r w:rsidR="00F6584D" w:rsidRPr="00BB53BC">
        <w:rPr>
          <w:rFonts w:ascii="Verdana Pro Light" w:hAnsi="Verdana Pro Light" w:cstheme="majorBidi"/>
        </w:rPr>
        <w:t>н</w:t>
      </w:r>
      <w:r w:rsidR="00932D38" w:rsidRPr="00BB53BC">
        <w:rPr>
          <w:rFonts w:ascii="Verdana Pro Light" w:hAnsi="Verdana Pro Light" w:cstheme="majorBidi"/>
        </w:rPr>
        <w:t>е по-късно от</w:t>
      </w:r>
      <w:r w:rsidR="00F6584D" w:rsidRPr="00BB53BC">
        <w:rPr>
          <w:rFonts w:ascii="Verdana Pro Light" w:hAnsi="Verdana Pro Light" w:cstheme="majorBidi"/>
        </w:rPr>
        <w:t xml:space="preserve"> 30 юни на следващата година</w:t>
      </w:r>
      <w:r w:rsidR="0040358F" w:rsidRPr="00BB53BC">
        <w:rPr>
          <w:rFonts w:ascii="Verdana Pro Light" w:hAnsi="Verdana Pro Light" w:cstheme="majorBidi"/>
        </w:rPr>
        <w:t>.</w:t>
      </w:r>
    </w:p>
    <w:p w14:paraId="1875CD40" w14:textId="1211D2C6" w:rsidR="00D671AC" w:rsidRPr="00BB53BC" w:rsidRDefault="00D671AC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color w:val="000000"/>
        </w:rPr>
      </w:pPr>
      <w:r w:rsidRPr="00BB53BC">
        <w:rPr>
          <w:rFonts w:ascii="Verdana Pro Light" w:hAnsi="Verdana Pro Light" w:cstheme="majorBidi"/>
          <w:color w:val="000000"/>
        </w:rPr>
        <w:t xml:space="preserve">Като дата за обявяване на Предоставянето на стойност се приема датата, на която стойността е предоставена от </w:t>
      </w:r>
      <w:r w:rsidR="0077565D" w:rsidRPr="00BB53BC">
        <w:rPr>
          <w:rFonts w:ascii="Verdana Pro Light" w:hAnsi="Verdana Pro Light" w:cstheme="majorBidi"/>
        </w:rPr>
        <w:t>„</w:t>
      </w:r>
      <w:proofErr w:type="spellStart"/>
      <w:r w:rsidRPr="00BB53BC">
        <w:rPr>
          <w:rFonts w:ascii="Verdana Pro Light" w:hAnsi="Verdana Pro Light" w:cstheme="majorBidi"/>
        </w:rPr>
        <w:t>Киези</w:t>
      </w:r>
      <w:proofErr w:type="spellEnd"/>
      <w:r w:rsidRPr="00BB53BC">
        <w:rPr>
          <w:rFonts w:ascii="Verdana Pro Light" w:hAnsi="Verdana Pro Light" w:cstheme="majorBidi"/>
        </w:rPr>
        <w:t xml:space="preserve"> България” ЕООД</w:t>
      </w:r>
      <w:r w:rsidRPr="00BB53BC">
        <w:rPr>
          <w:rFonts w:ascii="Verdana Pro Light" w:hAnsi="Verdana Pro Light" w:cstheme="majorBidi"/>
          <w:color w:val="000000"/>
        </w:rPr>
        <w:t xml:space="preserve">, като при </w:t>
      </w:r>
      <w:r w:rsidR="00411EF2" w:rsidRPr="00BB53BC">
        <w:rPr>
          <w:rFonts w:ascii="Verdana Pro Light" w:hAnsi="Verdana Pro Light" w:cstheme="majorBidi"/>
          <w:color w:val="000000"/>
        </w:rPr>
        <w:t>ПС</w:t>
      </w:r>
      <w:r w:rsidRPr="00BB53BC">
        <w:rPr>
          <w:rFonts w:ascii="Verdana Pro Light" w:hAnsi="Verdana Pro Light" w:cstheme="majorBidi"/>
          <w:color w:val="000000"/>
        </w:rPr>
        <w:t>, отнасящо се до пътуване и настаняване, се съобщава към началната дата на научното събитие.</w:t>
      </w:r>
    </w:p>
    <w:p w14:paraId="7A4FC260" w14:textId="77777777" w:rsidR="003F4286" w:rsidRPr="00BB53BC" w:rsidRDefault="003F4286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color w:val="000000"/>
        </w:rPr>
      </w:pPr>
      <w:r w:rsidRPr="00BB53BC">
        <w:rPr>
          <w:rFonts w:ascii="Verdana Pro Light" w:hAnsi="Verdana Pro Light" w:cstheme="majorBidi"/>
          <w:color w:val="000000"/>
        </w:rPr>
        <w:t xml:space="preserve">Оповестената информация </w:t>
      </w:r>
      <w:r w:rsidR="00F6584D" w:rsidRPr="00BB53BC">
        <w:rPr>
          <w:rFonts w:ascii="Verdana Pro Light" w:hAnsi="Verdana Pro Light" w:cstheme="majorBidi"/>
          <w:color w:val="000000"/>
        </w:rPr>
        <w:t xml:space="preserve">остава </w:t>
      </w:r>
      <w:r w:rsidRPr="00BB53BC">
        <w:rPr>
          <w:rFonts w:ascii="Verdana Pro Light" w:hAnsi="Verdana Pro Light" w:cstheme="majorBidi"/>
          <w:color w:val="000000"/>
        </w:rPr>
        <w:t>публично достъпна в продължение на</w:t>
      </w:r>
      <w:r w:rsidR="00D37DD4" w:rsidRPr="00BB53BC">
        <w:rPr>
          <w:rFonts w:ascii="Verdana Pro Light" w:hAnsi="Verdana Pro Light" w:cstheme="majorBidi"/>
          <w:color w:val="000000"/>
        </w:rPr>
        <w:t xml:space="preserve"> </w:t>
      </w:r>
      <w:r w:rsidRPr="00BB53BC">
        <w:rPr>
          <w:rFonts w:ascii="Verdana Pro Light" w:hAnsi="Verdana Pro Light" w:cstheme="majorBidi"/>
          <w:color w:val="000000"/>
        </w:rPr>
        <w:t xml:space="preserve">минимум 3 години след първото </w:t>
      </w:r>
      <w:r w:rsidR="00F6584D" w:rsidRPr="00BB53BC">
        <w:rPr>
          <w:rFonts w:ascii="Verdana Pro Light" w:hAnsi="Verdana Pro Light" w:cstheme="majorBidi"/>
          <w:color w:val="000000"/>
        </w:rPr>
        <w:t xml:space="preserve">й </w:t>
      </w:r>
      <w:r w:rsidRPr="00BB53BC">
        <w:rPr>
          <w:rFonts w:ascii="Verdana Pro Light" w:hAnsi="Verdana Pro Light" w:cstheme="majorBidi"/>
          <w:color w:val="000000"/>
        </w:rPr>
        <w:t>оповестяване, освен ако за всеки отделен случай:</w:t>
      </w:r>
    </w:p>
    <w:p w14:paraId="60E0CA91" w14:textId="77777777" w:rsidR="00F6584D" w:rsidRPr="00BB53BC" w:rsidRDefault="003F4286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color w:val="000000"/>
        </w:rPr>
      </w:pPr>
      <w:r w:rsidRPr="00BB53BC">
        <w:rPr>
          <w:rFonts w:ascii="Verdana Pro Light" w:hAnsi="Verdana Pro Light" w:cstheme="majorBidi"/>
          <w:color w:val="000000"/>
        </w:rPr>
        <w:t>1. се изисква по-кратък период съгласно българските законови или</w:t>
      </w:r>
      <w:r w:rsidR="00D37DD4" w:rsidRPr="00BB53BC">
        <w:rPr>
          <w:rFonts w:ascii="Verdana Pro Light" w:hAnsi="Verdana Pro Light" w:cstheme="majorBidi"/>
          <w:color w:val="000000"/>
        </w:rPr>
        <w:t xml:space="preserve"> </w:t>
      </w:r>
      <w:r w:rsidRPr="00BB53BC">
        <w:rPr>
          <w:rFonts w:ascii="Verdana Pro Light" w:hAnsi="Verdana Pro Light" w:cstheme="majorBidi"/>
          <w:color w:val="000000"/>
        </w:rPr>
        <w:t>подзаконови актове за поверителност на данните или</w:t>
      </w:r>
    </w:p>
    <w:p w14:paraId="2AC819E2" w14:textId="4C1358A5" w:rsidR="003F4286" w:rsidRPr="00BB53BC" w:rsidRDefault="003F4286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color w:val="000000"/>
        </w:rPr>
      </w:pPr>
      <w:r w:rsidRPr="00BB53BC">
        <w:rPr>
          <w:rFonts w:ascii="Verdana Pro Light" w:hAnsi="Verdana Pro Light" w:cstheme="majorBidi"/>
          <w:color w:val="000000"/>
        </w:rPr>
        <w:t xml:space="preserve">2. </w:t>
      </w:r>
      <w:r w:rsidR="00932D38" w:rsidRPr="00BB53BC">
        <w:rPr>
          <w:rFonts w:ascii="Verdana Pro Light" w:hAnsi="Verdana Pro Light" w:cstheme="majorBidi"/>
          <w:color w:val="000000"/>
        </w:rPr>
        <w:t>съответното правно основание за защита на данните (напр., съгласието на Получателя, свързано с конкретно оповестяване, ако се изисква такова съгласно законодателството), е оттеглено.</w:t>
      </w:r>
    </w:p>
    <w:p w14:paraId="5995BA95" w14:textId="77777777" w:rsidR="002B3AB8" w:rsidRPr="00BB53BC" w:rsidRDefault="002B3AB8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b/>
          <w:color w:val="000000"/>
        </w:rPr>
      </w:pPr>
    </w:p>
    <w:p w14:paraId="6023CAE8" w14:textId="77777777" w:rsidR="0077565D" w:rsidRPr="00BB53BC" w:rsidRDefault="0077565D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b/>
          <w:color w:val="000000"/>
        </w:rPr>
      </w:pPr>
      <w:r w:rsidRPr="00BB53BC">
        <w:rPr>
          <w:rFonts w:ascii="Verdana Pro Light" w:hAnsi="Verdana Pro Light" w:cstheme="majorBidi"/>
          <w:b/>
          <w:color w:val="000000"/>
        </w:rPr>
        <w:t>Валута</w:t>
      </w:r>
    </w:p>
    <w:p w14:paraId="582C0BE2" w14:textId="55734A7B" w:rsidR="0077565D" w:rsidRPr="00BB53BC" w:rsidRDefault="0077565D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color w:val="000000"/>
        </w:rPr>
      </w:pPr>
      <w:r w:rsidRPr="00BB53BC">
        <w:rPr>
          <w:rFonts w:ascii="Verdana Pro Light" w:hAnsi="Verdana Pro Light" w:cstheme="majorBidi"/>
          <w:color w:val="000000"/>
        </w:rPr>
        <w:t>Всички обявени ПС се публикуват в местна валута – български лев</w:t>
      </w:r>
      <w:r w:rsidR="009D1995">
        <w:rPr>
          <w:rFonts w:ascii="Verdana Pro Light" w:hAnsi="Verdana Pro Light" w:cstheme="majorBidi"/>
          <w:color w:val="000000"/>
        </w:rPr>
        <w:t>.</w:t>
      </w:r>
    </w:p>
    <w:p w14:paraId="2CD0C2A2" w14:textId="77777777" w:rsidR="002B3AB8" w:rsidRPr="00BB53BC" w:rsidRDefault="002B3AB8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b/>
          <w:bCs/>
          <w:color w:val="000000"/>
        </w:rPr>
      </w:pPr>
    </w:p>
    <w:p w14:paraId="5FC7790C" w14:textId="77777777" w:rsidR="003F4286" w:rsidRPr="00BB53BC" w:rsidRDefault="003F4286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b/>
          <w:bCs/>
          <w:color w:val="000000"/>
        </w:rPr>
      </w:pPr>
      <w:r w:rsidRPr="00BB53BC">
        <w:rPr>
          <w:rFonts w:ascii="Verdana Pro Light" w:hAnsi="Verdana Pro Light" w:cstheme="majorBidi"/>
          <w:b/>
          <w:bCs/>
          <w:color w:val="000000"/>
        </w:rPr>
        <w:t>Формат</w:t>
      </w:r>
    </w:p>
    <w:p w14:paraId="027BA40B" w14:textId="7D04762C" w:rsidR="003F4286" w:rsidRPr="00BB53BC" w:rsidRDefault="003F4286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color w:val="000000"/>
        </w:rPr>
      </w:pPr>
      <w:r w:rsidRPr="00BB53BC">
        <w:rPr>
          <w:rFonts w:ascii="Verdana Pro Light" w:hAnsi="Verdana Pro Light" w:cstheme="majorBidi"/>
          <w:color w:val="000000"/>
        </w:rPr>
        <w:t xml:space="preserve">С оглед последователността, оповестяванията </w:t>
      </w:r>
      <w:r w:rsidR="00F6584D" w:rsidRPr="00BB53BC">
        <w:rPr>
          <w:rFonts w:ascii="Verdana Pro Light" w:hAnsi="Verdana Pro Light" w:cstheme="majorBidi"/>
          <w:color w:val="000000"/>
        </w:rPr>
        <w:t xml:space="preserve">на компанията се </w:t>
      </w:r>
      <w:r w:rsidRPr="00BB53BC">
        <w:rPr>
          <w:rFonts w:ascii="Verdana Pro Light" w:hAnsi="Verdana Pro Light" w:cstheme="majorBidi"/>
          <w:color w:val="000000"/>
        </w:rPr>
        <w:t xml:space="preserve">извършват във формата, съгласно Приложение </w:t>
      </w:r>
      <w:r w:rsidR="00932D38" w:rsidRPr="00BB53BC">
        <w:rPr>
          <w:rFonts w:ascii="Verdana Pro Light" w:hAnsi="Verdana Pro Light" w:cstheme="majorBidi"/>
          <w:color w:val="000000"/>
        </w:rPr>
        <w:t xml:space="preserve">А от </w:t>
      </w:r>
      <w:r w:rsidR="00733B49">
        <w:rPr>
          <w:rFonts w:ascii="Verdana Pro Light" w:hAnsi="Verdana Pro Light" w:cstheme="majorBidi"/>
          <w:color w:val="000000"/>
        </w:rPr>
        <w:t xml:space="preserve">Етичния </w:t>
      </w:r>
      <w:r w:rsidR="00932D38" w:rsidRPr="00BB53BC">
        <w:rPr>
          <w:rFonts w:ascii="Verdana Pro Light" w:hAnsi="Verdana Pro Light" w:cstheme="majorBidi"/>
          <w:color w:val="000000"/>
        </w:rPr>
        <w:t>Кодекс</w:t>
      </w:r>
      <w:r w:rsidR="007B2881">
        <w:rPr>
          <w:rFonts w:ascii="Verdana Pro Light" w:hAnsi="Verdana Pro Light" w:cstheme="majorBidi"/>
          <w:color w:val="000000"/>
          <w:lang w:val="en-US"/>
        </w:rPr>
        <w:t xml:space="preserve"> </w:t>
      </w:r>
      <w:r w:rsidR="007B2881">
        <w:rPr>
          <w:rFonts w:ascii="Verdana Pro Light" w:hAnsi="Verdana Pro Light" w:cstheme="majorBidi"/>
          <w:color w:val="000000"/>
        </w:rPr>
        <w:t xml:space="preserve">на </w:t>
      </w:r>
      <w:r w:rsidR="007B2881">
        <w:rPr>
          <w:rFonts w:ascii="Verdana Pro Light" w:hAnsi="Verdana Pro Light" w:cstheme="majorBidi"/>
          <w:color w:val="000000"/>
          <w:lang w:val="en-US"/>
        </w:rPr>
        <w:t>ARPharM</w:t>
      </w:r>
      <w:r w:rsidRPr="00BB53BC">
        <w:rPr>
          <w:rFonts w:ascii="Verdana Pro Light" w:hAnsi="Verdana Pro Light" w:cstheme="majorBidi"/>
          <w:color w:val="000000"/>
        </w:rPr>
        <w:t>.</w:t>
      </w:r>
    </w:p>
    <w:p w14:paraId="5C50F5F0" w14:textId="77777777" w:rsidR="002B3AB8" w:rsidRPr="00BB53BC" w:rsidRDefault="002B3AB8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b/>
          <w:bCs/>
          <w:color w:val="000000"/>
        </w:rPr>
      </w:pPr>
    </w:p>
    <w:p w14:paraId="28F7DE05" w14:textId="77777777" w:rsidR="003F4286" w:rsidRPr="00BB53BC" w:rsidRDefault="003F4286" w:rsidP="00733B49">
      <w:pPr>
        <w:keepNext/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b/>
          <w:bCs/>
          <w:color w:val="000000"/>
        </w:rPr>
      </w:pPr>
      <w:r w:rsidRPr="00BB53BC">
        <w:rPr>
          <w:rFonts w:ascii="Verdana Pro Light" w:hAnsi="Verdana Pro Light" w:cstheme="majorBidi"/>
          <w:b/>
          <w:bCs/>
          <w:color w:val="000000"/>
        </w:rPr>
        <w:lastRenderedPageBreak/>
        <w:t>Платформа</w:t>
      </w:r>
    </w:p>
    <w:p w14:paraId="480D2A87" w14:textId="77777777" w:rsidR="003F4286" w:rsidRPr="00BB53BC" w:rsidRDefault="003F4286" w:rsidP="00733B49">
      <w:pPr>
        <w:keepNext/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color w:val="000000"/>
        </w:rPr>
      </w:pPr>
      <w:r w:rsidRPr="00BB53BC">
        <w:rPr>
          <w:rFonts w:ascii="Verdana Pro Light" w:hAnsi="Verdana Pro Light" w:cstheme="majorBidi"/>
          <w:color w:val="000000"/>
        </w:rPr>
        <w:t>Оповестяването се извършва на интернет страницата на</w:t>
      </w:r>
      <w:r w:rsidR="00DB743A" w:rsidRPr="00BB53BC">
        <w:rPr>
          <w:rFonts w:ascii="Verdana Pro Light" w:hAnsi="Verdana Pro Light" w:cstheme="majorBidi"/>
          <w:color w:val="000000"/>
        </w:rPr>
        <w:t xml:space="preserve"> </w:t>
      </w:r>
      <w:r w:rsidR="00F6584D" w:rsidRPr="00BB53BC">
        <w:rPr>
          <w:rFonts w:ascii="Verdana Pro Light" w:hAnsi="Verdana Pro Light" w:cstheme="majorBidi"/>
          <w:color w:val="000000"/>
        </w:rPr>
        <w:t>компанията</w:t>
      </w:r>
      <w:r w:rsidR="002B3AB8" w:rsidRPr="00BB53BC">
        <w:rPr>
          <w:rFonts w:ascii="Verdana Pro Light" w:hAnsi="Verdana Pro Light" w:cstheme="majorBidi"/>
          <w:color w:val="000000"/>
        </w:rPr>
        <w:t xml:space="preserve"> -</w:t>
      </w:r>
      <w:r w:rsidRPr="00BB53BC">
        <w:rPr>
          <w:rFonts w:ascii="Verdana Pro Light" w:hAnsi="Verdana Pro Light" w:cstheme="majorBidi"/>
          <w:color w:val="000000"/>
        </w:rPr>
        <w:t xml:space="preserve"> </w:t>
      </w:r>
      <w:hyperlink r:id="rId6" w:history="1">
        <w:r w:rsidR="00F6584D" w:rsidRPr="00BB53BC">
          <w:rPr>
            <w:rStyle w:val="Hyperlink"/>
            <w:rFonts w:ascii="Verdana Pro Light" w:hAnsi="Verdana Pro Light" w:cstheme="majorBidi"/>
          </w:rPr>
          <w:t>www.chiesi.bg</w:t>
        </w:r>
      </w:hyperlink>
      <w:r w:rsidR="00D671AC" w:rsidRPr="00BB53BC">
        <w:rPr>
          <w:rFonts w:ascii="Verdana Pro Light" w:hAnsi="Verdana Pro Light" w:cstheme="majorBidi"/>
        </w:rPr>
        <w:t>.</w:t>
      </w:r>
    </w:p>
    <w:p w14:paraId="3C25462C" w14:textId="77777777" w:rsidR="002B3AB8" w:rsidRPr="00BB53BC" w:rsidRDefault="002B3AB8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b/>
          <w:bCs/>
          <w:color w:val="000000"/>
        </w:rPr>
      </w:pPr>
    </w:p>
    <w:p w14:paraId="7D01EA9C" w14:textId="77777777" w:rsidR="003F4286" w:rsidRPr="00BB53BC" w:rsidRDefault="003F4286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b/>
          <w:bCs/>
          <w:color w:val="000000"/>
        </w:rPr>
      </w:pPr>
      <w:r w:rsidRPr="00BB53BC">
        <w:rPr>
          <w:rFonts w:ascii="Verdana Pro Light" w:hAnsi="Verdana Pro Light" w:cstheme="majorBidi"/>
          <w:b/>
          <w:bCs/>
          <w:color w:val="000000"/>
        </w:rPr>
        <w:t>Език на оповестяването</w:t>
      </w:r>
    </w:p>
    <w:p w14:paraId="4D9260B3" w14:textId="77777777" w:rsidR="003F4286" w:rsidRPr="00BB53BC" w:rsidRDefault="003F4286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color w:val="000000"/>
        </w:rPr>
      </w:pPr>
      <w:r w:rsidRPr="00BB53BC">
        <w:rPr>
          <w:rFonts w:ascii="Verdana Pro Light" w:hAnsi="Verdana Pro Light" w:cstheme="majorBidi"/>
          <w:color w:val="000000"/>
        </w:rPr>
        <w:t>Оповестяването се извършва на български език.</w:t>
      </w:r>
    </w:p>
    <w:p w14:paraId="0394A0F3" w14:textId="77777777" w:rsidR="002B3AB8" w:rsidRPr="00BB53BC" w:rsidRDefault="002B3AB8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b/>
          <w:bCs/>
          <w:color w:val="000000"/>
        </w:rPr>
      </w:pPr>
    </w:p>
    <w:p w14:paraId="77EF4FA8" w14:textId="77777777" w:rsidR="003F4286" w:rsidRPr="00BB53BC" w:rsidRDefault="003F4286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b/>
          <w:bCs/>
          <w:color w:val="000000"/>
        </w:rPr>
      </w:pPr>
      <w:r w:rsidRPr="00733B49">
        <w:rPr>
          <w:rFonts w:ascii="Verdana Pro Light" w:hAnsi="Verdana Pro Light" w:cstheme="majorBidi"/>
          <w:b/>
          <w:bCs/>
          <w:color w:val="000000"/>
        </w:rPr>
        <w:t>Документация и съхранение на информация</w:t>
      </w:r>
    </w:p>
    <w:p w14:paraId="32CFE7E1" w14:textId="77777777" w:rsidR="003F4286" w:rsidRPr="00BB53BC" w:rsidRDefault="0085068F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color w:val="000000"/>
        </w:rPr>
      </w:pPr>
      <w:r w:rsidRPr="00BB53BC">
        <w:rPr>
          <w:rFonts w:ascii="Verdana Pro Light" w:hAnsi="Verdana Pro Light" w:cstheme="majorBidi"/>
          <w:color w:val="000000"/>
        </w:rPr>
        <w:t xml:space="preserve">Документират се всички </w:t>
      </w:r>
      <w:r w:rsidR="003F4286" w:rsidRPr="00BB53BC">
        <w:rPr>
          <w:rFonts w:ascii="Verdana Pro Light" w:hAnsi="Verdana Pro Light" w:cstheme="majorBidi"/>
          <w:color w:val="000000"/>
        </w:rPr>
        <w:t>Предоставяния на стойност, които трябва</w:t>
      </w:r>
      <w:r w:rsidR="00DB743A" w:rsidRPr="00BB53BC">
        <w:rPr>
          <w:rFonts w:ascii="Verdana Pro Light" w:hAnsi="Verdana Pro Light" w:cstheme="majorBidi"/>
          <w:color w:val="000000"/>
        </w:rPr>
        <w:t xml:space="preserve"> </w:t>
      </w:r>
      <w:r w:rsidR="003F4286" w:rsidRPr="00BB53BC">
        <w:rPr>
          <w:rFonts w:ascii="Verdana Pro Light" w:hAnsi="Verdana Pro Light" w:cstheme="majorBidi"/>
          <w:color w:val="000000"/>
        </w:rPr>
        <w:t xml:space="preserve">да бъдат оповестени и </w:t>
      </w:r>
      <w:r w:rsidRPr="00BB53BC">
        <w:rPr>
          <w:rFonts w:ascii="Verdana Pro Light" w:hAnsi="Verdana Pro Light" w:cstheme="majorBidi"/>
          <w:color w:val="000000"/>
        </w:rPr>
        <w:t xml:space="preserve">се </w:t>
      </w:r>
      <w:r w:rsidR="003F4286" w:rsidRPr="00BB53BC">
        <w:rPr>
          <w:rFonts w:ascii="Verdana Pro Light" w:hAnsi="Verdana Pro Light" w:cstheme="majorBidi"/>
          <w:color w:val="000000"/>
        </w:rPr>
        <w:t>поддържа</w:t>
      </w:r>
      <w:r w:rsidRPr="00BB53BC">
        <w:rPr>
          <w:rFonts w:ascii="Verdana Pro Light" w:hAnsi="Verdana Pro Light" w:cstheme="majorBidi"/>
          <w:color w:val="000000"/>
        </w:rPr>
        <w:t>т</w:t>
      </w:r>
      <w:r w:rsidR="003F4286" w:rsidRPr="00BB53BC">
        <w:rPr>
          <w:rFonts w:ascii="Verdana Pro Light" w:hAnsi="Verdana Pro Light" w:cstheme="majorBidi"/>
          <w:color w:val="000000"/>
        </w:rPr>
        <w:t xml:space="preserve"> съответните записи от оповестяванията за </w:t>
      </w:r>
      <w:r w:rsidRPr="00BB53BC">
        <w:rPr>
          <w:rFonts w:ascii="Verdana Pro Light" w:hAnsi="Verdana Pro Light" w:cstheme="majorBidi"/>
          <w:color w:val="000000"/>
        </w:rPr>
        <w:t xml:space="preserve">срок </w:t>
      </w:r>
      <w:r w:rsidR="003F4286" w:rsidRPr="00BB53BC">
        <w:rPr>
          <w:rFonts w:ascii="Verdana Pro Light" w:hAnsi="Verdana Pro Light" w:cstheme="majorBidi"/>
          <w:color w:val="000000"/>
        </w:rPr>
        <w:t>най-малко 5 години след края на съответния отчетен период,</w:t>
      </w:r>
      <w:r w:rsidR="00DB743A" w:rsidRPr="00BB53BC">
        <w:rPr>
          <w:rFonts w:ascii="Verdana Pro Light" w:hAnsi="Verdana Pro Light" w:cstheme="majorBidi"/>
          <w:color w:val="000000"/>
        </w:rPr>
        <w:t xml:space="preserve"> </w:t>
      </w:r>
      <w:r w:rsidR="003F4286" w:rsidRPr="00BB53BC">
        <w:rPr>
          <w:rFonts w:ascii="Verdana Pro Light" w:hAnsi="Verdana Pro Light" w:cstheme="majorBidi"/>
          <w:color w:val="000000"/>
        </w:rPr>
        <w:t>освен ако съгласието на Получателя за оповестяване Предоставянето на</w:t>
      </w:r>
      <w:r w:rsidR="00DB743A" w:rsidRPr="00BB53BC">
        <w:rPr>
          <w:rFonts w:ascii="Verdana Pro Light" w:hAnsi="Verdana Pro Light" w:cstheme="majorBidi"/>
          <w:color w:val="000000"/>
        </w:rPr>
        <w:t xml:space="preserve"> </w:t>
      </w:r>
      <w:r w:rsidR="003F4286" w:rsidRPr="00BB53BC">
        <w:rPr>
          <w:rFonts w:ascii="Verdana Pro Light" w:hAnsi="Verdana Pro Light" w:cstheme="majorBidi"/>
          <w:color w:val="000000"/>
        </w:rPr>
        <w:t>стойност, в т.ч. разкриване на негови лични данни, е оттеглено.</w:t>
      </w:r>
    </w:p>
    <w:p w14:paraId="6CFF625A" w14:textId="77777777" w:rsidR="003F4286" w:rsidRPr="00BB53BC" w:rsidRDefault="003F4286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color w:val="000000"/>
        </w:rPr>
      </w:pPr>
      <w:r w:rsidRPr="00BB53BC">
        <w:rPr>
          <w:rFonts w:ascii="Verdana Pro Light" w:hAnsi="Verdana Pro Light" w:cstheme="majorBidi"/>
          <w:color w:val="000000"/>
        </w:rPr>
        <w:t>Договори</w:t>
      </w:r>
      <w:r w:rsidR="00DB743A" w:rsidRPr="00BB53BC">
        <w:rPr>
          <w:rFonts w:ascii="Verdana Pro Light" w:hAnsi="Verdana Pro Light" w:cstheme="majorBidi"/>
          <w:color w:val="000000"/>
        </w:rPr>
        <w:t xml:space="preserve">те </w:t>
      </w:r>
      <w:r w:rsidRPr="00BB53BC">
        <w:rPr>
          <w:rFonts w:ascii="Verdana Pro Light" w:hAnsi="Verdana Pro Light" w:cstheme="majorBidi"/>
          <w:color w:val="000000"/>
        </w:rPr>
        <w:t>между Компания и Получател, включващи Предоставяне на стойност,</w:t>
      </w:r>
      <w:r w:rsidR="00DB743A" w:rsidRPr="00BB53BC">
        <w:rPr>
          <w:rFonts w:ascii="Verdana Pro Light" w:hAnsi="Verdana Pro Light" w:cstheme="majorBidi"/>
          <w:color w:val="000000"/>
        </w:rPr>
        <w:t xml:space="preserve"> </w:t>
      </w:r>
      <w:r w:rsidRPr="00BB53BC">
        <w:rPr>
          <w:rFonts w:ascii="Verdana Pro Light" w:hAnsi="Verdana Pro Light" w:cstheme="majorBidi"/>
          <w:color w:val="000000"/>
        </w:rPr>
        <w:t>подлежаща на оповестяване, съдържат клаузи, уговарящи съгласието на</w:t>
      </w:r>
      <w:r w:rsidR="00DB743A" w:rsidRPr="00BB53BC">
        <w:rPr>
          <w:rFonts w:ascii="Verdana Pro Light" w:hAnsi="Verdana Pro Light" w:cstheme="majorBidi"/>
          <w:color w:val="000000"/>
        </w:rPr>
        <w:t xml:space="preserve"> </w:t>
      </w:r>
      <w:r w:rsidRPr="00BB53BC">
        <w:rPr>
          <w:rFonts w:ascii="Verdana Pro Light" w:hAnsi="Verdana Pro Light" w:cstheme="majorBidi"/>
          <w:color w:val="000000"/>
        </w:rPr>
        <w:t>Получателя да бъде оповестявано Предоставянето на стойност.</w:t>
      </w:r>
    </w:p>
    <w:p w14:paraId="1C6CF8B4" w14:textId="77777777" w:rsidR="002B3AB8" w:rsidRPr="00BB53BC" w:rsidRDefault="002B3AB8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color w:val="000000"/>
        </w:rPr>
      </w:pPr>
      <w:r w:rsidRPr="00BB53BC">
        <w:rPr>
          <w:rFonts w:ascii="Verdana Pro Light" w:hAnsi="Verdana Pro Light" w:cstheme="majorBidi"/>
          <w:color w:val="000000"/>
        </w:rPr>
        <w:t>Договорите се съхраняват в съответствие с приложимата нормативна уредба.</w:t>
      </w:r>
    </w:p>
    <w:p w14:paraId="1B8DDB59" w14:textId="77777777" w:rsidR="00C81A73" w:rsidRPr="00BB53BC" w:rsidRDefault="00C81A73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b/>
          <w:bCs/>
          <w:color w:val="000000"/>
          <w:u w:val="single"/>
        </w:rPr>
      </w:pPr>
    </w:p>
    <w:p w14:paraId="2C24A386" w14:textId="77777777" w:rsidR="00A01DDB" w:rsidRPr="00E2612D" w:rsidRDefault="00A01DDB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b/>
          <w:bCs/>
          <w:color w:val="000000"/>
        </w:rPr>
      </w:pPr>
      <w:r w:rsidRPr="00E2612D">
        <w:rPr>
          <w:rFonts w:ascii="Verdana Pro Light" w:hAnsi="Verdana Pro Light" w:cstheme="majorBidi"/>
          <w:b/>
          <w:bCs/>
          <w:color w:val="000000"/>
        </w:rPr>
        <w:t>Данни изключени от оповестяването</w:t>
      </w:r>
    </w:p>
    <w:p w14:paraId="14A21C61" w14:textId="07888F02" w:rsidR="00A01DDB" w:rsidRPr="00BB53BC" w:rsidRDefault="00A01DDB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bCs/>
          <w:color w:val="000000"/>
        </w:rPr>
      </w:pPr>
      <w:r w:rsidRPr="00BB53BC">
        <w:rPr>
          <w:rFonts w:ascii="Verdana Pro Light" w:hAnsi="Verdana Pro Light" w:cstheme="majorBidi"/>
          <w:bCs/>
          <w:color w:val="000000"/>
        </w:rPr>
        <w:t>В съответст</w:t>
      </w:r>
      <w:r w:rsidR="009D1995">
        <w:rPr>
          <w:rFonts w:ascii="Verdana Pro Light" w:hAnsi="Verdana Pro Light" w:cstheme="majorBidi"/>
          <w:bCs/>
          <w:color w:val="000000"/>
        </w:rPr>
        <w:t>в</w:t>
      </w:r>
      <w:r w:rsidRPr="00BB53BC">
        <w:rPr>
          <w:rFonts w:ascii="Verdana Pro Light" w:hAnsi="Verdana Pro Light" w:cstheme="majorBidi"/>
          <w:bCs/>
          <w:color w:val="000000"/>
        </w:rPr>
        <w:t xml:space="preserve">ие с </w:t>
      </w:r>
      <w:r w:rsidRPr="00BB53BC">
        <w:rPr>
          <w:rFonts w:ascii="Verdana Pro Light" w:hAnsi="Verdana Pro Light"/>
        </w:rPr>
        <w:t xml:space="preserve">Кодекс на </w:t>
      </w:r>
      <w:r w:rsidR="00EE58D5" w:rsidRPr="00BB53BC">
        <w:rPr>
          <w:rFonts w:ascii="Verdana Pro Light" w:hAnsi="Verdana Pro Light"/>
          <w:lang w:val="en-US"/>
        </w:rPr>
        <w:t>EFPIA</w:t>
      </w:r>
      <w:r w:rsidR="00EE58D5" w:rsidRPr="00BB53BC">
        <w:rPr>
          <w:rFonts w:ascii="Verdana Pro Light" w:hAnsi="Verdana Pro Light"/>
        </w:rPr>
        <w:t xml:space="preserve"> </w:t>
      </w:r>
      <w:r w:rsidRPr="00BB53BC">
        <w:rPr>
          <w:rFonts w:ascii="Verdana Pro Light" w:hAnsi="Verdana Pro Light"/>
        </w:rPr>
        <w:t xml:space="preserve">и Кодекс </w:t>
      </w:r>
      <w:r w:rsidR="00EE58D5" w:rsidRPr="00BB53BC">
        <w:rPr>
          <w:rFonts w:ascii="Verdana Pro Light" w:hAnsi="Verdana Pro Light"/>
          <w:lang w:val="en-US"/>
        </w:rPr>
        <w:t>ARPharM</w:t>
      </w:r>
      <w:r w:rsidRPr="00BB53BC">
        <w:rPr>
          <w:rFonts w:ascii="Verdana Pro Light" w:hAnsi="Verdana Pro Light"/>
        </w:rPr>
        <w:t xml:space="preserve">, </w:t>
      </w:r>
      <w:proofErr w:type="spellStart"/>
      <w:r w:rsidRPr="00BB53BC">
        <w:rPr>
          <w:rFonts w:ascii="Verdana Pro Light" w:hAnsi="Verdana Pro Light" w:cstheme="majorBidi"/>
          <w:bCs/>
          <w:color w:val="000000"/>
        </w:rPr>
        <w:t>Киези</w:t>
      </w:r>
      <w:proofErr w:type="spellEnd"/>
      <w:r w:rsidRPr="00BB53BC">
        <w:rPr>
          <w:rFonts w:ascii="Verdana Pro Light" w:hAnsi="Verdana Pro Light" w:cstheme="majorBidi"/>
          <w:bCs/>
          <w:color w:val="000000"/>
        </w:rPr>
        <w:t xml:space="preserve"> България не оповестява ПС, ако се отнася за:</w:t>
      </w:r>
    </w:p>
    <w:p w14:paraId="2A2780C5" w14:textId="56B61A39" w:rsidR="00A01DDB" w:rsidRPr="00BB53BC" w:rsidRDefault="00A01DDB" w:rsidP="00733B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left"/>
        <w:rPr>
          <w:rFonts w:ascii="Verdana Pro Light" w:hAnsi="Verdana Pro Light" w:cs="Verdana"/>
          <w:color w:val="000000"/>
        </w:rPr>
      </w:pPr>
      <w:r w:rsidRPr="00BB53BC">
        <w:rPr>
          <w:rFonts w:ascii="Verdana Pro Light" w:hAnsi="Verdana Pro Light" w:cs="Verdana"/>
          <w:color w:val="000000"/>
        </w:rPr>
        <w:t>ПС, свързани с лекарствени продукти, отпускани без лекарско предписание, информационни и образователни материали</w:t>
      </w:r>
      <w:r w:rsidR="00EE58D5" w:rsidRPr="00BB53BC">
        <w:rPr>
          <w:rFonts w:ascii="Verdana Pro Light" w:hAnsi="Verdana Pro Light" w:cs="Verdana"/>
          <w:color w:val="000000"/>
        </w:rPr>
        <w:t xml:space="preserve"> и</w:t>
      </w:r>
      <w:r w:rsidRPr="00BB53BC">
        <w:rPr>
          <w:rFonts w:ascii="Verdana Pro Light" w:hAnsi="Verdana Pro Light" w:cs="Verdana"/>
          <w:color w:val="000000"/>
        </w:rPr>
        <w:t xml:space="preserve"> предмети с медицинско предназначение; </w:t>
      </w:r>
    </w:p>
    <w:p w14:paraId="4883BCA3" w14:textId="5536F367" w:rsidR="00A01DDB" w:rsidRPr="00BB53BC" w:rsidRDefault="00A01DDB" w:rsidP="00733B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left"/>
        <w:rPr>
          <w:rFonts w:ascii="Verdana Pro Light" w:hAnsi="Verdana Pro Light" w:cs="Verdana"/>
          <w:color w:val="000000"/>
        </w:rPr>
      </w:pPr>
      <w:r w:rsidRPr="00BB53BC">
        <w:rPr>
          <w:rFonts w:ascii="Verdana Pro Light" w:hAnsi="Verdana Pro Light" w:cs="Verdana"/>
          <w:color w:val="000000"/>
        </w:rPr>
        <w:t xml:space="preserve">мостри на лекарствени продукти; </w:t>
      </w:r>
    </w:p>
    <w:p w14:paraId="38248BFD" w14:textId="42FD3935" w:rsidR="00E36F7A" w:rsidRPr="00BB53BC" w:rsidRDefault="00E36F7A" w:rsidP="00733B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left"/>
        <w:rPr>
          <w:rFonts w:ascii="Verdana Pro Light" w:hAnsi="Verdana Pro Light" w:cs="Verdana"/>
          <w:color w:val="000000"/>
        </w:rPr>
      </w:pPr>
      <w:r w:rsidRPr="00BB53BC">
        <w:rPr>
          <w:rFonts w:ascii="Verdana Pro Light" w:hAnsi="Verdana Pro Light" w:cs="Verdana"/>
          <w:color w:val="000000"/>
        </w:rPr>
        <w:t xml:space="preserve">храна (уредена в член 10.6 от Кодекса на </w:t>
      </w:r>
      <w:r w:rsidRPr="00BB53BC">
        <w:rPr>
          <w:rFonts w:ascii="Verdana Pro Light" w:hAnsi="Verdana Pro Light" w:cs="Verdana"/>
          <w:color w:val="000000"/>
          <w:lang w:val="en-US"/>
        </w:rPr>
        <w:t>ARPharM)</w:t>
      </w:r>
      <w:r w:rsidR="009D1995">
        <w:rPr>
          <w:rFonts w:ascii="Verdana Pro Light" w:hAnsi="Verdana Pro Light" w:cs="Verdana"/>
          <w:color w:val="000000"/>
        </w:rPr>
        <w:t>.</w:t>
      </w:r>
    </w:p>
    <w:p w14:paraId="7846D042" w14:textId="77777777" w:rsidR="00C81A73" w:rsidRPr="00BB53BC" w:rsidRDefault="00C81A73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b/>
          <w:bCs/>
          <w:color w:val="000000"/>
          <w:u w:val="single"/>
        </w:rPr>
      </w:pPr>
    </w:p>
    <w:p w14:paraId="4FB07A8C" w14:textId="0EA01291" w:rsidR="0085068F" w:rsidRPr="00E2612D" w:rsidRDefault="00713A52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b/>
          <w:bCs/>
          <w:color w:val="000000"/>
        </w:rPr>
      </w:pPr>
      <w:r w:rsidRPr="00E2612D">
        <w:rPr>
          <w:rFonts w:ascii="Verdana Pro Light" w:hAnsi="Verdana Pro Light" w:cstheme="majorBidi"/>
          <w:b/>
          <w:bCs/>
          <w:color w:val="000000"/>
        </w:rPr>
        <w:t>Р</w:t>
      </w:r>
      <w:r w:rsidR="00E2612D" w:rsidRPr="00E2612D">
        <w:rPr>
          <w:rFonts w:ascii="Verdana Pro Light" w:hAnsi="Verdana Pro Light" w:cstheme="majorBidi"/>
          <w:b/>
          <w:bCs/>
          <w:color w:val="000000"/>
        </w:rPr>
        <w:t>азни</w:t>
      </w:r>
    </w:p>
    <w:p w14:paraId="405A3AEE" w14:textId="77777777" w:rsidR="00635AE6" w:rsidRPr="00BB53BC" w:rsidRDefault="00F6622C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color w:val="000000"/>
        </w:rPr>
      </w:pPr>
      <w:r w:rsidRPr="00BB53BC">
        <w:rPr>
          <w:rFonts w:ascii="Verdana Pro Light" w:hAnsi="Verdana Pro Light" w:cstheme="majorBidi"/>
          <w:color w:val="000000"/>
        </w:rPr>
        <w:t>В случай на ПС, дължим</w:t>
      </w:r>
      <w:r w:rsidR="00624D02" w:rsidRPr="00BB53BC">
        <w:rPr>
          <w:rFonts w:ascii="Verdana Pro Light" w:hAnsi="Verdana Pro Light" w:cstheme="majorBidi"/>
          <w:color w:val="000000"/>
        </w:rPr>
        <w:t>а</w:t>
      </w:r>
      <w:r w:rsidRPr="00BB53BC">
        <w:rPr>
          <w:rFonts w:ascii="Verdana Pro Light" w:hAnsi="Verdana Pro Light" w:cstheme="majorBidi"/>
          <w:color w:val="000000"/>
        </w:rPr>
        <w:t xml:space="preserve"> въз основа на дългосрочен договор с МС или ЗО, съобщаването се публикува на базата на заплатената стойност за съответния отчетен период, а не на база на целия размер на ПС съгласно сключения договор.</w:t>
      </w:r>
    </w:p>
    <w:p w14:paraId="17FFC4E6" w14:textId="77777777" w:rsidR="000C28DE" w:rsidRPr="00BB53BC" w:rsidRDefault="000C28DE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color w:val="000000"/>
        </w:rPr>
      </w:pPr>
    </w:p>
    <w:p w14:paraId="4A316BD8" w14:textId="2855F4B9" w:rsidR="004373D0" w:rsidRPr="00BB53BC" w:rsidRDefault="004373D0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color w:val="000000"/>
        </w:rPr>
      </w:pPr>
      <w:r w:rsidRPr="00BB53BC">
        <w:rPr>
          <w:rFonts w:ascii="Verdana Pro Light" w:hAnsi="Verdana Pro Light" w:cstheme="majorBidi"/>
          <w:color w:val="000000"/>
        </w:rPr>
        <w:t>При липс</w:t>
      </w:r>
      <w:r w:rsidR="009D1995">
        <w:rPr>
          <w:rFonts w:ascii="Verdana Pro Light" w:hAnsi="Verdana Pro Light" w:cstheme="majorBidi"/>
          <w:color w:val="000000"/>
        </w:rPr>
        <w:t>а</w:t>
      </w:r>
      <w:r w:rsidRPr="00BB53BC">
        <w:rPr>
          <w:rFonts w:ascii="Verdana Pro Light" w:hAnsi="Verdana Pro Light" w:cstheme="majorBidi"/>
          <w:color w:val="000000"/>
        </w:rPr>
        <w:t xml:space="preserve"> или </w:t>
      </w:r>
      <w:r w:rsidR="009D1995" w:rsidRPr="00BB53BC">
        <w:rPr>
          <w:rFonts w:ascii="Verdana Pro Light" w:hAnsi="Verdana Pro Light" w:cstheme="majorBidi"/>
          <w:color w:val="000000"/>
        </w:rPr>
        <w:t>непълнота</w:t>
      </w:r>
      <w:r w:rsidRPr="00BB53BC">
        <w:rPr>
          <w:rFonts w:ascii="Verdana Pro Light" w:hAnsi="Verdana Pro Light" w:cstheme="majorBidi"/>
          <w:color w:val="000000"/>
        </w:rPr>
        <w:t xml:space="preserve"> в настоящата Методология на </w:t>
      </w:r>
      <w:r w:rsidRPr="00BB53BC">
        <w:rPr>
          <w:rFonts w:ascii="Verdana Pro Light" w:hAnsi="Verdana Pro Light" w:cstheme="majorBidi"/>
        </w:rPr>
        <w:t>„</w:t>
      </w:r>
      <w:proofErr w:type="spellStart"/>
      <w:r w:rsidRPr="00BB53BC">
        <w:rPr>
          <w:rFonts w:ascii="Verdana Pro Light" w:hAnsi="Verdana Pro Light" w:cstheme="majorBidi"/>
        </w:rPr>
        <w:t>Киези</w:t>
      </w:r>
      <w:proofErr w:type="spellEnd"/>
      <w:r w:rsidRPr="00BB53BC">
        <w:rPr>
          <w:rFonts w:ascii="Verdana Pro Light" w:hAnsi="Verdana Pro Light" w:cstheme="majorBidi"/>
        </w:rPr>
        <w:t xml:space="preserve"> България” ЕООД, </w:t>
      </w:r>
      <w:r w:rsidR="00733B49">
        <w:rPr>
          <w:rFonts w:ascii="Verdana Pro Light" w:hAnsi="Verdana Pro Light" w:cstheme="majorBidi"/>
        </w:rPr>
        <w:t xml:space="preserve">се </w:t>
      </w:r>
      <w:r w:rsidRPr="00BB53BC">
        <w:rPr>
          <w:rFonts w:ascii="Verdana Pro Light" w:hAnsi="Verdana Pro Light" w:cstheme="majorBidi"/>
        </w:rPr>
        <w:t xml:space="preserve">прилагат пряко правилата и разпоредбите на </w:t>
      </w:r>
      <w:r w:rsidR="00EF4CD8">
        <w:rPr>
          <w:rFonts w:ascii="Verdana Pro Light" w:hAnsi="Verdana Pro Light" w:cstheme="majorBidi"/>
        </w:rPr>
        <w:t xml:space="preserve">Етичния </w:t>
      </w:r>
      <w:r w:rsidR="00733B49">
        <w:rPr>
          <w:rFonts w:ascii="Verdana Pro Light" w:hAnsi="Verdana Pro Light" w:cstheme="majorBidi"/>
        </w:rPr>
        <w:t>Кодекс</w:t>
      </w:r>
      <w:r w:rsidRPr="00BB53BC">
        <w:rPr>
          <w:rFonts w:ascii="Verdana Pro Light" w:hAnsi="Verdana Pro Light" w:cstheme="majorBidi"/>
        </w:rPr>
        <w:t xml:space="preserve"> на научноизследователск</w:t>
      </w:r>
      <w:r w:rsidR="00EF4CD8">
        <w:rPr>
          <w:rFonts w:ascii="Verdana Pro Light" w:hAnsi="Verdana Pro Light" w:cstheme="majorBidi"/>
        </w:rPr>
        <w:t>а</w:t>
      </w:r>
      <w:r w:rsidRPr="00BB53BC">
        <w:rPr>
          <w:rFonts w:ascii="Verdana Pro Light" w:hAnsi="Verdana Pro Light" w:cstheme="majorBidi"/>
        </w:rPr>
        <w:t>т</w:t>
      </w:r>
      <w:r w:rsidR="00EF4CD8">
        <w:rPr>
          <w:rFonts w:ascii="Verdana Pro Light" w:hAnsi="Verdana Pro Light" w:cstheme="majorBidi"/>
        </w:rPr>
        <w:t>а</w:t>
      </w:r>
      <w:r w:rsidRPr="00BB53BC">
        <w:rPr>
          <w:rFonts w:ascii="Verdana Pro Light" w:hAnsi="Verdana Pro Light" w:cstheme="majorBidi"/>
        </w:rPr>
        <w:t xml:space="preserve"> фармацевтичн</w:t>
      </w:r>
      <w:r w:rsidR="00EF4CD8">
        <w:rPr>
          <w:rFonts w:ascii="Verdana Pro Light" w:hAnsi="Verdana Pro Light" w:cstheme="majorBidi"/>
        </w:rPr>
        <w:t>а</w:t>
      </w:r>
      <w:r w:rsidRPr="00BB53BC">
        <w:rPr>
          <w:rFonts w:ascii="Verdana Pro Light" w:hAnsi="Verdana Pro Light" w:cstheme="majorBidi"/>
        </w:rPr>
        <w:t xml:space="preserve"> </w:t>
      </w:r>
      <w:r w:rsidR="00EF4CD8">
        <w:rPr>
          <w:rFonts w:ascii="Verdana Pro Light" w:hAnsi="Verdana Pro Light" w:cstheme="majorBidi"/>
        </w:rPr>
        <w:t>индустрия</w:t>
      </w:r>
      <w:r w:rsidRPr="00BB53BC">
        <w:rPr>
          <w:rFonts w:ascii="Verdana Pro Light" w:hAnsi="Verdana Pro Light" w:cstheme="majorBidi"/>
        </w:rPr>
        <w:t xml:space="preserve"> в България, който е достъпен </w:t>
      </w:r>
      <w:r w:rsidRPr="00BB53BC">
        <w:rPr>
          <w:rFonts w:ascii="Verdana Pro Light" w:hAnsi="Verdana Pro Light" w:cstheme="majorBidi"/>
        </w:rPr>
        <w:lastRenderedPageBreak/>
        <w:t xml:space="preserve">на интернет страницата на </w:t>
      </w:r>
      <w:r w:rsidR="00EF4CD8">
        <w:rPr>
          <w:rFonts w:ascii="Verdana Pro Light" w:hAnsi="Verdana Pro Light"/>
          <w:lang w:val="en-US"/>
        </w:rPr>
        <w:t>ARPharM</w:t>
      </w:r>
      <w:r w:rsidR="00EF4CD8" w:rsidRPr="00BB53BC">
        <w:rPr>
          <w:rFonts w:ascii="Verdana Pro Light" w:hAnsi="Verdana Pro Light" w:cstheme="majorBidi"/>
        </w:rPr>
        <w:t xml:space="preserve"> </w:t>
      </w:r>
      <w:hyperlink r:id="rId7" w:history="1">
        <w:r w:rsidR="00733B49" w:rsidRPr="00987330">
          <w:rPr>
            <w:rStyle w:val="Hyperlink"/>
            <w:rFonts w:ascii="Verdana Pro Light" w:hAnsi="Verdana Pro Light"/>
          </w:rPr>
          <w:t>http://arpharm.org/index.php?id=837</w:t>
        </w:r>
      </w:hyperlink>
      <w:r w:rsidR="00733B49">
        <w:rPr>
          <w:rFonts w:ascii="Verdana Pro Light" w:hAnsi="Verdana Pro Light"/>
        </w:rPr>
        <w:t xml:space="preserve"> ,</w:t>
      </w:r>
      <w:r w:rsidR="00624D02" w:rsidRPr="00BB53BC">
        <w:rPr>
          <w:rFonts w:ascii="Verdana Pro Light" w:hAnsi="Verdana Pro Light" w:cstheme="majorBidi"/>
        </w:rPr>
        <w:t xml:space="preserve"> а </w:t>
      </w:r>
      <w:r w:rsidR="00733B49">
        <w:rPr>
          <w:rFonts w:ascii="Verdana Pro Light" w:hAnsi="Verdana Pro Light" w:cstheme="majorBidi"/>
        </w:rPr>
        <w:t xml:space="preserve">също </w:t>
      </w:r>
      <w:r w:rsidR="00624D02" w:rsidRPr="00BB53BC">
        <w:rPr>
          <w:rFonts w:ascii="Verdana Pro Light" w:hAnsi="Verdana Pro Light" w:cstheme="majorBidi"/>
        </w:rPr>
        <w:t>така</w:t>
      </w:r>
      <w:r w:rsidR="00733B49">
        <w:rPr>
          <w:rFonts w:ascii="Verdana Pro Light" w:hAnsi="Verdana Pro Light" w:cstheme="majorBidi"/>
        </w:rPr>
        <w:t xml:space="preserve"> и</w:t>
      </w:r>
      <w:r w:rsidR="00624D02" w:rsidRPr="00BB53BC">
        <w:rPr>
          <w:rFonts w:ascii="Verdana Pro Light" w:hAnsi="Verdana Pro Light" w:cstheme="majorBidi"/>
        </w:rPr>
        <w:t xml:space="preserve"> приложимата нормативна уредба</w:t>
      </w:r>
      <w:r w:rsidRPr="00BB53BC">
        <w:rPr>
          <w:rFonts w:ascii="Verdana Pro Light" w:hAnsi="Verdana Pro Light" w:cstheme="majorBidi"/>
        </w:rPr>
        <w:t xml:space="preserve"> на Република България.</w:t>
      </w:r>
    </w:p>
    <w:p w14:paraId="65031176" w14:textId="77777777" w:rsidR="000C28DE" w:rsidRPr="00BB53BC" w:rsidRDefault="000C28DE" w:rsidP="00EF4CD8">
      <w:pPr>
        <w:autoSpaceDE w:val="0"/>
        <w:autoSpaceDN w:val="0"/>
        <w:adjustRightInd w:val="0"/>
        <w:spacing w:line="360" w:lineRule="auto"/>
        <w:rPr>
          <w:rFonts w:ascii="Verdana Pro Light" w:hAnsi="Verdana Pro Light" w:cstheme="majorBidi"/>
          <w:color w:val="000000"/>
          <w:lang w:val="en-US"/>
        </w:rPr>
      </w:pPr>
    </w:p>
    <w:sectPr w:rsidR="000C28DE" w:rsidRPr="00BB53BC" w:rsidSect="00780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 Pro Light">
    <w:altName w:val="Verdana Pro Light"/>
    <w:charset w:val="00"/>
    <w:family w:val="swiss"/>
    <w:pitch w:val="variable"/>
    <w:sig w:usb0="80000287" w:usb1="00000043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755B8"/>
    <w:multiLevelType w:val="hybridMultilevel"/>
    <w:tmpl w:val="FAB0F88C"/>
    <w:lvl w:ilvl="0" w:tplc="E81E7DA0">
      <w:start w:val="3"/>
      <w:numFmt w:val="bullet"/>
      <w:lvlText w:val="-"/>
      <w:lvlJc w:val="left"/>
      <w:pPr>
        <w:ind w:left="1068" w:hanging="360"/>
      </w:pPr>
      <w:rPr>
        <w:rFonts w:ascii="Verdana" w:eastAsiaTheme="minorHAnsi" w:hAnsi="Verdana" w:cs="Verdana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5DB4542"/>
    <w:multiLevelType w:val="hybridMultilevel"/>
    <w:tmpl w:val="A0683576"/>
    <w:lvl w:ilvl="0" w:tplc="E3E2070C">
      <w:numFmt w:val="bullet"/>
      <w:lvlText w:val="–"/>
      <w:lvlJc w:val="left"/>
      <w:pPr>
        <w:ind w:left="1068" w:hanging="360"/>
      </w:pPr>
      <w:rPr>
        <w:rFonts w:ascii="Calibri" w:eastAsiaTheme="minorHAnsi" w:hAnsi="Calibri" w:cstheme="majorBid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9FD5D86"/>
    <w:multiLevelType w:val="hybridMultilevel"/>
    <w:tmpl w:val="BCF80A14"/>
    <w:lvl w:ilvl="0" w:tplc="60CE2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24807"/>
    <w:multiLevelType w:val="hybridMultilevel"/>
    <w:tmpl w:val="C92639BC"/>
    <w:lvl w:ilvl="0" w:tplc="E14E24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D3"/>
    <w:rsid w:val="0000334D"/>
    <w:rsid w:val="000224EC"/>
    <w:rsid w:val="000271AD"/>
    <w:rsid w:val="00031A11"/>
    <w:rsid w:val="00035530"/>
    <w:rsid w:val="000636A4"/>
    <w:rsid w:val="000C28DE"/>
    <w:rsid w:val="000D37A7"/>
    <w:rsid w:val="000E1342"/>
    <w:rsid w:val="001203D0"/>
    <w:rsid w:val="0012677C"/>
    <w:rsid w:val="00142E8D"/>
    <w:rsid w:val="00153039"/>
    <w:rsid w:val="001566A3"/>
    <w:rsid w:val="00160759"/>
    <w:rsid w:val="001608BD"/>
    <w:rsid w:val="001638AB"/>
    <w:rsid w:val="001648AA"/>
    <w:rsid w:val="00177A6E"/>
    <w:rsid w:val="001E7BC7"/>
    <w:rsid w:val="001F056F"/>
    <w:rsid w:val="0020585A"/>
    <w:rsid w:val="00224843"/>
    <w:rsid w:val="0023071D"/>
    <w:rsid w:val="00253C16"/>
    <w:rsid w:val="00255B43"/>
    <w:rsid w:val="0026641E"/>
    <w:rsid w:val="00272631"/>
    <w:rsid w:val="00280A23"/>
    <w:rsid w:val="002A65F1"/>
    <w:rsid w:val="002B3AB8"/>
    <w:rsid w:val="002D3E56"/>
    <w:rsid w:val="00304319"/>
    <w:rsid w:val="0030467C"/>
    <w:rsid w:val="003046A0"/>
    <w:rsid w:val="00314C3D"/>
    <w:rsid w:val="00317080"/>
    <w:rsid w:val="0033318B"/>
    <w:rsid w:val="00346D3E"/>
    <w:rsid w:val="003823A4"/>
    <w:rsid w:val="003875D4"/>
    <w:rsid w:val="00397EE3"/>
    <w:rsid w:val="003A2F0E"/>
    <w:rsid w:val="003A47A9"/>
    <w:rsid w:val="003B6DE8"/>
    <w:rsid w:val="003F26F0"/>
    <w:rsid w:val="003F4286"/>
    <w:rsid w:val="0040358F"/>
    <w:rsid w:val="0040366A"/>
    <w:rsid w:val="00411EF2"/>
    <w:rsid w:val="004250C4"/>
    <w:rsid w:val="00427D77"/>
    <w:rsid w:val="004357FD"/>
    <w:rsid w:val="004373D0"/>
    <w:rsid w:val="004426F2"/>
    <w:rsid w:val="0044552F"/>
    <w:rsid w:val="00454157"/>
    <w:rsid w:val="00461A59"/>
    <w:rsid w:val="00461F64"/>
    <w:rsid w:val="00462598"/>
    <w:rsid w:val="0047018A"/>
    <w:rsid w:val="00470DE8"/>
    <w:rsid w:val="00471FD3"/>
    <w:rsid w:val="004764C7"/>
    <w:rsid w:val="0048257B"/>
    <w:rsid w:val="00486BB4"/>
    <w:rsid w:val="004B357C"/>
    <w:rsid w:val="004E542D"/>
    <w:rsid w:val="004E782E"/>
    <w:rsid w:val="00506E8B"/>
    <w:rsid w:val="005544EA"/>
    <w:rsid w:val="00561EFE"/>
    <w:rsid w:val="005635FB"/>
    <w:rsid w:val="0056769A"/>
    <w:rsid w:val="0059470E"/>
    <w:rsid w:val="00597638"/>
    <w:rsid w:val="005B69EC"/>
    <w:rsid w:val="005D0BC9"/>
    <w:rsid w:val="005D28C7"/>
    <w:rsid w:val="005E5BFE"/>
    <w:rsid w:val="005E60D2"/>
    <w:rsid w:val="005F1EA5"/>
    <w:rsid w:val="00612678"/>
    <w:rsid w:val="0062098F"/>
    <w:rsid w:val="00624D02"/>
    <w:rsid w:val="00635AE6"/>
    <w:rsid w:val="00641256"/>
    <w:rsid w:val="0064279A"/>
    <w:rsid w:val="00651955"/>
    <w:rsid w:val="006529A9"/>
    <w:rsid w:val="006614CA"/>
    <w:rsid w:val="006779BE"/>
    <w:rsid w:val="0068245A"/>
    <w:rsid w:val="0069577C"/>
    <w:rsid w:val="00704298"/>
    <w:rsid w:val="00713114"/>
    <w:rsid w:val="00713A52"/>
    <w:rsid w:val="00716C92"/>
    <w:rsid w:val="00730C67"/>
    <w:rsid w:val="00733B49"/>
    <w:rsid w:val="00743B24"/>
    <w:rsid w:val="00745CB5"/>
    <w:rsid w:val="00757EBF"/>
    <w:rsid w:val="007645ED"/>
    <w:rsid w:val="00775135"/>
    <w:rsid w:val="0077565D"/>
    <w:rsid w:val="00780669"/>
    <w:rsid w:val="00787019"/>
    <w:rsid w:val="007939A4"/>
    <w:rsid w:val="007B1025"/>
    <w:rsid w:val="007B2881"/>
    <w:rsid w:val="0085068F"/>
    <w:rsid w:val="008742A5"/>
    <w:rsid w:val="00880FC4"/>
    <w:rsid w:val="00887260"/>
    <w:rsid w:val="00891486"/>
    <w:rsid w:val="008A2799"/>
    <w:rsid w:val="008A646D"/>
    <w:rsid w:val="008C0234"/>
    <w:rsid w:val="008E1D85"/>
    <w:rsid w:val="008E46D1"/>
    <w:rsid w:val="009008B8"/>
    <w:rsid w:val="00905CAF"/>
    <w:rsid w:val="0092599F"/>
    <w:rsid w:val="00926180"/>
    <w:rsid w:val="00932D38"/>
    <w:rsid w:val="00945E79"/>
    <w:rsid w:val="009835A5"/>
    <w:rsid w:val="009928EA"/>
    <w:rsid w:val="009D08B5"/>
    <w:rsid w:val="009D1995"/>
    <w:rsid w:val="009D1D73"/>
    <w:rsid w:val="009F4C00"/>
    <w:rsid w:val="00A00238"/>
    <w:rsid w:val="00A01DDB"/>
    <w:rsid w:val="00A25780"/>
    <w:rsid w:val="00A563A3"/>
    <w:rsid w:val="00A6742A"/>
    <w:rsid w:val="00A928FB"/>
    <w:rsid w:val="00A94DB4"/>
    <w:rsid w:val="00AB5376"/>
    <w:rsid w:val="00AB5B42"/>
    <w:rsid w:val="00AC103F"/>
    <w:rsid w:val="00AC5DB5"/>
    <w:rsid w:val="00AC68D3"/>
    <w:rsid w:val="00AE7AFC"/>
    <w:rsid w:val="00AE7E7A"/>
    <w:rsid w:val="00AF72EF"/>
    <w:rsid w:val="00B03443"/>
    <w:rsid w:val="00B11970"/>
    <w:rsid w:val="00B2202C"/>
    <w:rsid w:val="00B3536C"/>
    <w:rsid w:val="00BB53BC"/>
    <w:rsid w:val="00BC38CC"/>
    <w:rsid w:val="00BD3505"/>
    <w:rsid w:val="00C66124"/>
    <w:rsid w:val="00C67F7D"/>
    <w:rsid w:val="00C74934"/>
    <w:rsid w:val="00C800DB"/>
    <w:rsid w:val="00C81A73"/>
    <w:rsid w:val="00C95B4D"/>
    <w:rsid w:val="00CA3899"/>
    <w:rsid w:val="00CB57D7"/>
    <w:rsid w:val="00CE5887"/>
    <w:rsid w:val="00CF6CC4"/>
    <w:rsid w:val="00D32F53"/>
    <w:rsid w:val="00D37DD4"/>
    <w:rsid w:val="00D40042"/>
    <w:rsid w:val="00D573A7"/>
    <w:rsid w:val="00D6532B"/>
    <w:rsid w:val="00D671AC"/>
    <w:rsid w:val="00DB1AE5"/>
    <w:rsid w:val="00DB4332"/>
    <w:rsid w:val="00DB743A"/>
    <w:rsid w:val="00DC33CB"/>
    <w:rsid w:val="00DF0E1C"/>
    <w:rsid w:val="00DF6C3C"/>
    <w:rsid w:val="00E0099D"/>
    <w:rsid w:val="00E2612D"/>
    <w:rsid w:val="00E27E7F"/>
    <w:rsid w:val="00E33ED0"/>
    <w:rsid w:val="00E36F7A"/>
    <w:rsid w:val="00E4141C"/>
    <w:rsid w:val="00E74220"/>
    <w:rsid w:val="00E95CFF"/>
    <w:rsid w:val="00E96B6D"/>
    <w:rsid w:val="00ED0B6D"/>
    <w:rsid w:val="00ED0ED8"/>
    <w:rsid w:val="00EE58D5"/>
    <w:rsid w:val="00EF4CD8"/>
    <w:rsid w:val="00F04E8D"/>
    <w:rsid w:val="00F21EFE"/>
    <w:rsid w:val="00F32580"/>
    <w:rsid w:val="00F52161"/>
    <w:rsid w:val="00F6584D"/>
    <w:rsid w:val="00F6622C"/>
    <w:rsid w:val="00F7045B"/>
    <w:rsid w:val="00F756BA"/>
    <w:rsid w:val="00F8248C"/>
    <w:rsid w:val="00F9115F"/>
    <w:rsid w:val="00FA2E94"/>
    <w:rsid w:val="00FC14B4"/>
    <w:rsid w:val="00FC39DB"/>
    <w:rsid w:val="00FD2868"/>
    <w:rsid w:val="00FD6580"/>
    <w:rsid w:val="00FE1724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3E96E"/>
  <w15:docId w15:val="{0B7665BA-15AD-4C86-95D3-BF3A929F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41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4541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5415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04E8D"/>
    <w:rPr>
      <w:color w:val="800080" w:themeColor="followedHyperlink"/>
      <w:u w:val="single"/>
    </w:rPr>
  </w:style>
  <w:style w:type="paragraph" w:customStyle="1" w:styleId="Default">
    <w:name w:val="Default"/>
    <w:rsid w:val="0059470E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17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4D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4D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4D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D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DB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F4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1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rpharm.org/index.php?id=8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hiesi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D6801-5945-4149-A39D-7E590F907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10</Pages>
  <Words>2520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RODOPSKA Neli</cp:lastModifiedBy>
  <cp:revision>24</cp:revision>
  <dcterms:created xsi:type="dcterms:W3CDTF">2021-06-08T12:55:00Z</dcterms:created>
  <dcterms:modified xsi:type="dcterms:W3CDTF">2021-06-17T13:14:00Z</dcterms:modified>
</cp:coreProperties>
</file>